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水仙药业、无极药业</w:t>
      </w:r>
    </w:p>
    <w:p>
      <w:pPr>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聘用保安服务项目评标办法</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 xml:space="preserve">（1）投标文件满足招标文件全部实质性要求，且按照评审因素的量化指标评审得分（即评标总得分）最高的投标人为中标候选人。 </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（2）每个投标人的评标总得分FA＝F1＋F2，其中：F1指价格项评审因素得分、F2指技术</w:t>
      </w:r>
      <w:r>
        <w:rPr>
          <w:rFonts w:hint="eastAsia" w:ascii="仿宋" w:hAnsi="仿宋" w:eastAsia="仿宋" w:cs="仿宋"/>
          <w:sz w:val="28"/>
          <w:szCs w:val="28"/>
          <w:lang w:eastAsia="zh-CN"/>
        </w:rPr>
        <w:t>与商务</w:t>
      </w:r>
      <w:r>
        <w:rPr>
          <w:rFonts w:hint="eastAsia" w:ascii="仿宋" w:hAnsi="仿宋" w:eastAsia="仿宋" w:cs="仿宋"/>
          <w:sz w:val="28"/>
          <w:szCs w:val="28"/>
        </w:rPr>
        <w:t>项评审因素得分</w:t>
      </w:r>
      <w:r>
        <w:rPr>
          <w:rFonts w:hint="eastAsia" w:ascii="仿宋" w:hAnsi="仿宋" w:eastAsia="仿宋" w:cs="仿宋"/>
          <w:sz w:val="28"/>
          <w:szCs w:val="28"/>
          <w:lang w:eastAsia="zh-CN"/>
        </w:rPr>
        <w:t>。</w:t>
      </w:r>
      <w:r>
        <w:rPr>
          <w:rFonts w:hint="eastAsia" w:ascii="仿宋" w:hAnsi="仿宋" w:eastAsia="仿宋" w:cs="仿宋"/>
          <w:sz w:val="28"/>
          <w:szCs w:val="28"/>
        </w:rPr>
        <w:t xml:space="preserve">F1＋F2 =100分（满分时）。 </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 xml:space="preserve">（3）各项评审因素的设置如下： </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2" w:firstLineChars="150"/>
        <w:textAlignment w:val="auto"/>
        <w:rPr>
          <w:rFonts w:ascii="仿宋" w:hAnsi="仿宋" w:eastAsia="仿宋" w:cs="仿宋"/>
          <w:b/>
          <w:bCs/>
          <w:sz w:val="28"/>
          <w:szCs w:val="28"/>
        </w:rPr>
      </w:pPr>
      <w:r>
        <w:rPr>
          <w:rFonts w:hint="eastAsia" w:ascii="仿宋" w:hAnsi="仿宋" w:eastAsia="仿宋" w:cs="仿宋"/>
          <w:b/>
          <w:bCs/>
          <w:sz w:val="28"/>
          <w:szCs w:val="28"/>
        </w:rPr>
        <w:t>① 价格项（F1）满分为90分。</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150"/>
        <w:textAlignment w:val="auto"/>
        <w:rPr>
          <w:rFonts w:ascii="仿宋" w:hAnsi="仿宋" w:eastAsia="仿宋" w:cs="仿宋"/>
          <w:sz w:val="28"/>
          <w:szCs w:val="28"/>
        </w:rPr>
      </w:pPr>
      <w:r>
        <w:rPr>
          <w:rFonts w:hint="eastAsia" w:ascii="仿宋" w:hAnsi="仿宋" w:eastAsia="仿宋" w:cs="仿宋"/>
          <w:sz w:val="28"/>
          <w:szCs w:val="28"/>
        </w:rPr>
        <w:t>价格最低的有效报价为评标基准价，其价格分为满分。其他投标人的价格分统一按照下列公式计算：投标报价得分=（评标基准价／投标报价）×90。</w:t>
      </w:r>
    </w:p>
    <w:p>
      <w:pPr>
        <w:pStyle w:val="1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00" w:lineRule="exact"/>
        <w:ind w:firstLine="281" w:firstLineChars="100"/>
        <w:textAlignment w:val="auto"/>
        <w:rPr>
          <w:rFonts w:ascii="仿宋" w:hAnsi="仿宋" w:eastAsia="仿宋" w:cs="仿宋"/>
          <w:b/>
          <w:kern w:val="0"/>
          <w:sz w:val="28"/>
          <w:szCs w:val="28"/>
        </w:rPr>
      </w:pPr>
      <w:r>
        <w:rPr>
          <w:rFonts w:hint="eastAsia" w:ascii="仿宋" w:hAnsi="仿宋" w:eastAsia="仿宋" w:cs="仿宋"/>
          <w:b/>
          <w:kern w:val="0"/>
          <w:sz w:val="28"/>
          <w:szCs w:val="28"/>
        </w:rPr>
        <w:t>② 技术与商务项（F2）满分为10分。</w:t>
      </w:r>
    </w:p>
    <w:tbl>
      <w:tblPr>
        <w:tblStyle w:val="6"/>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47"/>
        <w:gridCol w:w="1243"/>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jc w:val="center"/>
        </w:trPr>
        <w:tc>
          <w:tcPr>
            <w:tcW w:w="2847" w:type="dxa"/>
            <w:shd w:val="clear" w:color="auto" w:fill="auto"/>
            <w:vAlign w:val="center"/>
          </w:tcPr>
          <w:p>
            <w:pPr>
              <w:widowControl/>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评标项目</w:t>
            </w:r>
          </w:p>
        </w:tc>
        <w:tc>
          <w:tcPr>
            <w:tcW w:w="1243" w:type="dxa"/>
            <w:shd w:val="clear" w:color="auto" w:fill="auto"/>
            <w:vAlign w:val="center"/>
          </w:tcPr>
          <w:p>
            <w:pPr>
              <w:widowControl/>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评标分值</w:t>
            </w:r>
          </w:p>
        </w:tc>
        <w:tc>
          <w:tcPr>
            <w:tcW w:w="5338" w:type="dxa"/>
            <w:shd w:val="clear" w:color="auto" w:fill="auto"/>
            <w:vAlign w:val="center"/>
          </w:tcPr>
          <w:p>
            <w:pPr>
              <w:widowControl/>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2847" w:type="dxa"/>
            <w:shd w:val="clear" w:color="auto" w:fill="auto"/>
            <w:vAlign w:val="center"/>
          </w:tcPr>
          <w:p>
            <w:pPr>
              <w:widowControl/>
              <w:spacing w:line="360" w:lineRule="auto"/>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安保服务实施方案</w:t>
            </w:r>
          </w:p>
        </w:tc>
        <w:tc>
          <w:tcPr>
            <w:tcW w:w="1243" w:type="dxa"/>
            <w:shd w:val="clear" w:color="auto" w:fill="auto"/>
            <w:vAlign w:val="center"/>
          </w:tcPr>
          <w:p>
            <w:pPr>
              <w:widowControl/>
              <w:spacing w:line="360" w:lineRule="auto"/>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2</w:t>
            </w:r>
          </w:p>
        </w:tc>
        <w:tc>
          <w:tcPr>
            <w:tcW w:w="5338" w:type="dxa"/>
            <w:shd w:val="clear" w:color="auto" w:fill="auto"/>
            <w:vAlign w:val="center"/>
          </w:tcPr>
          <w:p>
            <w:pPr>
              <w:widowControl/>
              <w:spacing w:line="400" w:lineRule="exact"/>
              <w:jc w:val="left"/>
              <w:rPr>
                <w:rFonts w:ascii="仿宋" w:hAnsi="仿宋" w:eastAsia="仿宋" w:cs="仿宋"/>
                <w:kern w:val="0"/>
                <w:sz w:val="28"/>
                <w:szCs w:val="28"/>
                <w:lang w:val="en-US" w:eastAsia="zh-CN" w:bidi="ar-SA"/>
              </w:rPr>
            </w:pPr>
            <w:r>
              <w:rPr>
                <w:rFonts w:hint="eastAsia" w:ascii="仿宋" w:hAnsi="仿宋" w:eastAsia="仿宋" w:cs="仿宋"/>
                <w:kern w:val="0"/>
                <w:sz w:val="28"/>
                <w:szCs w:val="28"/>
              </w:rPr>
              <w:t>根据投标人提供的安保服务实施方案的科学性、合理性和可行性，由评标委员会横向比较并在0-</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分间评审。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2847"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企业综合能力</w:t>
            </w:r>
          </w:p>
        </w:tc>
        <w:tc>
          <w:tcPr>
            <w:tcW w:w="1243"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4</w:t>
            </w:r>
          </w:p>
        </w:tc>
        <w:tc>
          <w:tcPr>
            <w:tcW w:w="5338" w:type="dxa"/>
            <w:shd w:val="clear" w:color="auto" w:fill="auto"/>
            <w:vAlign w:val="center"/>
          </w:tcPr>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投标人具有有效的质量管理体系认证证书、环境管理体系认证证书、职业健康安全管理体系认证证书的，每提供其中一类有效的认证证书的得1分，满分2分。（有效的相应的管理体系认证证书是指投标人同时提供有效的相应证书复印件、中国国家认证认可监督管理委员会或中国合格评定国家认可委员会网站上查核的证明其仍在有效期内的网页打印件并加盖投标人公章）</w:t>
            </w:r>
          </w:p>
          <w:p>
            <w:pPr>
              <w:widowControl/>
              <w:spacing w:line="4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2、投标人具备独立保安员培训能力，根据提供自有保安培训基地和持有该基地保安培训许可证的得2分。（需提供该基地产权证明材料或租赁合同复印件和公安局颁发的保安培训许可证复印件缺一项则不得分）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2847"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人员配置情况</w:t>
            </w:r>
          </w:p>
        </w:tc>
        <w:tc>
          <w:tcPr>
            <w:tcW w:w="1243"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5338" w:type="dxa"/>
            <w:shd w:val="clear" w:color="auto" w:fill="auto"/>
            <w:vAlign w:val="center"/>
          </w:tcPr>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投标人提供的保安员中有获得保安员三级及以上职业资格证书的，每提供1人得1分，满分2分。（须提供资格证书（人力资源和社会保障部门核发的证书）复印件、国家职业资格证书全国联网查询截图及网址及投标截止时间前六个月（不含投标截止时间的当月）中任一月份的依法在投标人单位缴纳的社会保险凭据复印件，缺少其中之一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2847"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意外保险情况</w:t>
            </w:r>
          </w:p>
        </w:tc>
        <w:tc>
          <w:tcPr>
            <w:tcW w:w="1243"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5338" w:type="dxa"/>
            <w:shd w:val="clear" w:color="auto" w:fill="auto"/>
            <w:vAlign w:val="center"/>
          </w:tcPr>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根据各投标人为本单位现有员工购买人身意外保险情况（包括个人意外伤害商业保险或雇主责任险）进行评议，作业人员死亡伤残赔付限额＜100万元的不得分，作业人员死亡伤残赔付限额≥100万元的或承诺中 标后为本项目投入人员购买死亡伤残赔付限额≥100万元人身意外保险（包括个人意外伤害商业保险或雇主责任险）的（需提供承诺函，格式自拟）得2分。投标人需提供有效保单单据正本复印件、保险承保明细表及购置发票复印件或承诺函，未提供或提供不全，本项不得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rPr>
      </w:pPr>
    </w:p>
    <w:p>
      <w:pPr>
        <w:spacing w:line="360" w:lineRule="auto"/>
        <w:rPr>
          <w:rFonts w:hint="eastAsia" w:ascii="仿宋" w:hAnsi="仿宋" w:eastAsia="仿宋" w:cs="仿宋"/>
          <w:kern w:val="0"/>
          <w:sz w:val="28"/>
          <w:szCs w:val="28"/>
        </w:rPr>
      </w:pPr>
      <w:bookmarkStart w:id="0" w:name="_GoBack"/>
      <w:bookmarkEnd w:id="0"/>
    </w:p>
    <w:p>
      <w:pPr>
        <w:spacing w:line="360" w:lineRule="auto"/>
        <w:rPr>
          <w:rFonts w:hint="eastAsia" w:ascii="仿宋" w:hAnsi="仿宋" w:eastAsia="仿宋" w:cs="仿宋"/>
          <w:kern w:val="0"/>
          <w:sz w:val="28"/>
          <w:szCs w:val="28"/>
        </w:rPr>
      </w:pPr>
    </w:p>
    <w:p>
      <w:pPr>
        <w:spacing w:line="360" w:lineRule="auto"/>
        <w:rPr>
          <w:rFonts w:hint="eastAsia" w:ascii="仿宋" w:hAnsi="仿宋" w:eastAsia="仿宋" w:cs="仿宋"/>
          <w:kern w:val="0"/>
          <w:sz w:val="28"/>
          <w:szCs w:val="28"/>
        </w:rPr>
      </w:pP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 xml:space="preserve">                                 漳州水仙药业股份有限公司</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招标办</w:t>
      </w:r>
    </w:p>
    <w:p>
      <w:pPr>
        <w:spacing w:line="360" w:lineRule="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2021年11月22日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41946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E9"/>
    <w:rsid w:val="000029BA"/>
    <w:rsid w:val="00005C93"/>
    <w:rsid w:val="00006614"/>
    <w:rsid w:val="0002298C"/>
    <w:rsid w:val="000338DF"/>
    <w:rsid w:val="00034F59"/>
    <w:rsid w:val="00035228"/>
    <w:rsid w:val="000358A6"/>
    <w:rsid w:val="000370B6"/>
    <w:rsid w:val="00070FA6"/>
    <w:rsid w:val="00080585"/>
    <w:rsid w:val="000A3572"/>
    <w:rsid w:val="000C58CF"/>
    <w:rsid w:val="000E39AA"/>
    <w:rsid w:val="000F5EE9"/>
    <w:rsid w:val="0011409C"/>
    <w:rsid w:val="00142673"/>
    <w:rsid w:val="00156528"/>
    <w:rsid w:val="001702AD"/>
    <w:rsid w:val="0017784B"/>
    <w:rsid w:val="001D72D7"/>
    <w:rsid w:val="001E3484"/>
    <w:rsid w:val="00206FC3"/>
    <w:rsid w:val="00217A0E"/>
    <w:rsid w:val="00233562"/>
    <w:rsid w:val="0025498C"/>
    <w:rsid w:val="00275822"/>
    <w:rsid w:val="00285EA7"/>
    <w:rsid w:val="0029176F"/>
    <w:rsid w:val="002A4745"/>
    <w:rsid w:val="002C0B3E"/>
    <w:rsid w:val="002D6984"/>
    <w:rsid w:val="00302681"/>
    <w:rsid w:val="00305092"/>
    <w:rsid w:val="003063D3"/>
    <w:rsid w:val="00332EE8"/>
    <w:rsid w:val="00347F21"/>
    <w:rsid w:val="003577EB"/>
    <w:rsid w:val="00365879"/>
    <w:rsid w:val="00384F72"/>
    <w:rsid w:val="00391429"/>
    <w:rsid w:val="00394F77"/>
    <w:rsid w:val="003F53F2"/>
    <w:rsid w:val="00403806"/>
    <w:rsid w:val="00436C81"/>
    <w:rsid w:val="004373B8"/>
    <w:rsid w:val="00460EC6"/>
    <w:rsid w:val="00465596"/>
    <w:rsid w:val="00494EB4"/>
    <w:rsid w:val="004972B3"/>
    <w:rsid w:val="00497D81"/>
    <w:rsid w:val="004B0CD2"/>
    <w:rsid w:val="004F45B7"/>
    <w:rsid w:val="00515CA5"/>
    <w:rsid w:val="00525600"/>
    <w:rsid w:val="00537801"/>
    <w:rsid w:val="00553D14"/>
    <w:rsid w:val="005610F2"/>
    <w:rsid w:val="00574C7A"/>
    <w:rsid w:val="0058187F"/>
    <w:rsid w:val="005E3F29"/>
    <w:rsid w:val="00611E6F"/>
    <w:rsid w:val="00663C43"/>
    <w:rsid w:val="00694EBB"/>
    <w:rsid w:val="00695722"/>
    <w:rsid w:val="006A017A"/>
    <w:rsid w:val="006B17A4"/>
    <w:rsid w:val="006D6222"/>
    <w:rsid w:val="007279D2"/>
    <w:rsid w:val="0073601F"/>
    <w:rsid w:val="0074600A"/>
    <w:rsid w:val="00764F89"/>
    <w:rsid w:val="00780BA9"/>
    <w:rsid w:val="007A42E5"/>
    <w:rsid w:val="007B6F87"/>
    <w:rsid w:val="007B7572"/>
    <w:rsid w:val="007C3342"/>
    <w:rsid w:val="007F5DBF"/>
    <w:rsid w:val="00820D9F"/>
    <w:rsid w:val="008337C9"/>
    <w:rsid w:val="00840637"/>
    <w:rsid w:val="008424FF"/>
    <w:rsid w:val="00844816"/>
    <w:rsid w:val="0085512A"/>
    <w:rsid w:val="00861D0F"/>
    <w:rsid w:val="008720C0"/>
    <w:rsid w:val="00876891"/>
    <w:rsid w:val="008800A7"/>
    <w:rsid w:val="00883CF3"/>
    <w:rsid w:val="008956AA"/>
    <w:rsid w:val="008A2A0D"/>
    <w:rsid w:val="008B1164"/>
    <w:rsid w:val="009025E0"/>
    <w:rsid w:val="0091013E"/>
    <w:rsid w:val="00926E7C"/>
    <w:rsid w:val="00943D0B"/>
    <w:rsid w:val="00950E3B"/>
    <w:rsid w:val="009606CC"/>
    <w:rsid w:val="009C1F60"/>
    <w:rsid w:val="009C5E43"/>
    <w:rsid w:val="009D43C3"/>
    <w:rsid w:val="009E44FD"/>
    <w:rsid w:val="009F0537"/>
    <w:rsid w:val="00A106C2"/>
    <w:rsid w:val="00A51605"/>
    <w:rsid w:val="00A7406E"/>
    <w:rsid w:val="00A9346E"/>
    <w:rsid w:val="00AA0CA3"/>
    <w:rsid w:val="00AB275E"/>
    <w:rsid w:val="00AE1596"/>
    <w:rsid w:val="00AE1645"/>
    <w:rsid w:val="00AE1E1C"/>
    <w:rsid w:val="00AE7315"/>
    <w:rsid w:val="00AF366E"/>
    <w:rsid w:val="00AF62F4"/>
    <w:rsid w:val="00B17E35"/>
    <w:rsid w:val="00B52555"/>
    <w:rsid w:val="00B5462D"/>
    <w:rsid w:val="00B55B90"/>
    <w:rsid w:val="00B656B2"/>
    <w:rsid w:val="00B80F64"/>
    <w:rsid w:val="00BA05C2"/>
    <w:rsid w:val="00BB0DB6"/>
    <w:rsid w:val="00BB114E"/>
    <w:rsid w:val="00BB55A1"/>
    <w:rsid w:val="00BC3BBE"/>
    <w:rsid w:val="00BE10AD"/>
    <w:rsid w:val="00BE14E4"/>
    <w:rsid w:val="00BF4085"/>
    <w:rsid w:val="00C0144E"/>
    <w:rsid w:val="00C02D95"/>
    <w:rsid w:val="00C45B8D"/>
    <w:rsid w:val="00C66DFC"/>
    <w:rsid w:val="00C6719C"/>
    <w:rsid w:val="00CE439B"/>
    <w:rsid w:val="00CF130A"/>
    <w:rsid w:val="00CF36BC"/>
    <w:rsid w:val="00CF4A0D"/>
    <w:rsid w:val="00D1070A"/>
    <w:rsid w:val="00D246A3"/>
    <w:rsid w:val="00D52A56"/>
    <w:rsid w:val="00D55B90"/>
    <w:rsid w:val="00D77E24"/>
    <w:rsid w:val="00DC25BA"/>
    <w:rsid w:val="00DC657D"/>
    <w:rsid w:val="00DF4673"/>
    <w:rsid w:val="00E13E9C"/>
    <w:rsid w:val="00E17FDC"/>
    <w:rsid w:val="00E23C03"/>
    <w:rsid w:val="00E26E9F"/>
    <w:rsid w:val="00E33C9A"/>
    <w:rsid w:val="00E40C77"/>
    <w:rsid w:val="00E726C7"/>
    <w:rsid w:val="00E771AC"/>
    <w:rsid w:val="00E774D2"/>
    <w:rsid w:val="00EB2DBA"/>
    <w:rsid w:val="00EC5649"/>
    <w:rsid w:val="00ED4513"/>
    <w:rsid w:val="00ED7389"/>
    <w:rsid w:val="00EF5899"/>
    <w:rsid w:val="00F15BB3"/>
    <w:rsid w:val="00F30D32"/>
    <w:rsid w:val="00F540F8"/>
    <w:rsid w:val="00F57D90"/>
    <w:rsid w:val="00FD1F88"/>
    <w:rsid w:val="00FF2600"/>
    <w:rsid w:val="0DC9201F"/>
    <w:rsid w:val="18053CB1"/>
    <w:rsid w:val="1F450DC8"/>
    <w:rsid w:val="228F36E2"/>
    <w:rsid w:val="31460826"/>
    <w:rsid w:val="31F13A0C"/>
    <w:rsid w:val="345D086E"/>
    <w:rsid w:val="48336E7E"/>
    <w:rsid w:val="58EA6F71"/>
    <w:rsid w:val="5E446395"/>
    <w:rsid w:val="6C320FDD"/>
    <w:rsid w:val="79A8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widowControl/>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widowControl/>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qFormat/>
    <w:uiPriority w:val="0"/>
    <w:rPr>
      <w:b/>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普通(网站)1"/>
    <w:basedOn w:val="1"/>
    <w:qFormat/>
    <w:uiPriority w:val="0"/>
    <w:pPr>
      <w:spacing w:beforeAutospacing="1" w:afterAutospacing="1"/>
      <w:jc w:val="left"/>
    </w:pPr>
    <w:rPr>
      <w:rFonts w:cs="Times New Roman"/>
      <w:kern w:val="0"/>
      <w:sz w:val="24"/>
    </w:rPr>
  </w:style>
  <w:style w:type="paragraph" w:customStyle="1" w:styleId="13">
    <w:name w:val="_Style 11"/>
    <w:basedOn w:val="1"/>
    <w:qFormat/>
    <w:uiPriority w:val="0"/>
    <w:rPr>
      <w:rFonts w:ascii="Times New Roman" w:hAnsi="Times New Roman" w:cs="Times New Roman"/>
    </w:rPr>
  </w:style>
  <w:style w:type="paragraph" w:styleId="14">
    <w:name w:val="List Paragraph"/>
    <w:basedOn w:val="1"/>
    <w:qFormat/>
    <w:uiPriority w:val="34"/>
    <w:pPr>
      <w:ind w:firstLine="420" w:firstLineChars="200"/>
    </w:pPr>
  </w:style>
  <w:style w:type="character" w:customStyle="1" w:styleId="15">
    <w:name w:val="批注框文本 Char"/>
    <w:basedOn w:val="7"/>
    <w:link w:val="3"/>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752</Characters>
  <Lines>6</Lines>
  <Paragraphs>1</Paragraphs>
  <TotalTime>16</TotalTime>
  <ScaleCrop>false</ScaleCrop>
  <LinksUpToDate>false</LinksUpToDate>
  <CharactersWithSpaces>882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2019-11-19T07:51:00Z</dcterms:created>
  <dc:creator>user09</dc:creator>
  <cp:lastModifiedBy>admin</cp:lastModifiedBy>
  <dcterms:modified xsi:type="dcterms:W3CDTF">2021-11-22T01:13:42Z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19E5038981334A0FA1CCDDFE9C46490C</vt:lpwstr>
  </property>
</Properties>
</file>