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40" w:firstLineChars="200"/>
        <w:jc w:val="center"/>
        <w:rPr>
          <w:rFonts w:hint="eastAsia" w:hAnsi="宋体" w:cs="宋体"/>
          <w:bCs/>
          <w:sz w:val="52"/>
          <w:szCs w:val="52"/>
        </w:rPr>
      </w:pPr>
    </w:p>
    <w:p>
      <w:pPr>
        <w:pStyle w:val="5"/>
        <w:ind w:firstLine="1040" w:firstLineChars="200"/>
        <w:jc w:val="both"/>
        <w:rPr>
          <w:rFonts w:hint="eastAsia" w:hAnsi="宋体" w:cs="宋体"/>
          <w:bCs/>
          <w:sz w:val="52"/>
          <w:szCs w:val="52"/>
        </w:rPr>
      </w:pPr>
      <w:r>
        <w:rPr>
          <w:rFonts w:hint="eastAsia" w:hAnsi="宋体" w:cs="宋体"/>
          <w:bCs/>
          <w:sz w:val="52"/>
          <w:szCs w:val="52"/>
        </w:rPr>
        <w:t>福建省莆田市晶秀轻化有限公司</w:t>
      </w:r>
    </w:p>
    <w:p>
      <w:pPr>
        <w:pStyle w:val="5"/>
        <w:ind w:firstLine="1560" w:firstLineChars="300"/>
        <w:jc w:val="both"/>
        <w:rPr>
          <w:rFonts w:hint="eastAsia" w:hAnsi="宋体" w:eastAsia="宋体" w:cs="宋体"/>
          <w:bCs/>
          <w:sz w:val="52"/>
          <w:szCs w:val="52"/>
          <w:lang w:val="en-US" w:eastAsia="zh-CN"/>
        </w:rPr>
      </w:pPr>
      <w:r>
        <w:rPr>
          <w:rFonts w:hint="eastAsia" w:hAnsi="宋体" w:cs="宋体"/>
          <w:bCs/>
          <w:sz w:val="52"/>
          <w:szCs w:val="52"/>
          <w:lang w:val="en-US" w:eastAsia="zh-CN"/>
        </w:rPr>
        <w:t>(</w:t>
      </w:r>
      <w:r>
        <w:rPr>
          <w:rFonts w:hint="eastAsia" w:hAnsi="宋体" w:cs="宋体"/>
          <w:bCs/>
          <w:sz w:val="52"/>
          <w:szCs w:val="52"/>
        </w:rPr>
        <w:t>福建省晶</w:t>
      </w:r>
      <w:r>
        <w:rPr>
          <w:rFonts w:hint="eastAsia" w:hAnsi="宋体" w:cs="宋体"/>
          <w:bCs/>
          <w:sz w:val="52"/>
          <w:szCs w:val="52"/>
          <w:lang w:eastAsia="zh-CN"/>
        </w:rPr>
        <w:t>浦</w:t>
      </w:r>
      <w:r>
        <w:rPr>
          <w:rFonts w:hint="eastAsia" w:hAnsi="宋体" w:cs="宋体"/>
          <w:bCs/>
          <w:sz w:val="52"/>
          <w:szCs w:val="52"/>
        </w:rPr>
        <w:t>轻化有限公司</w:t>
      </w:r>
      <w:r>
        <w:rPr>
          <w:rFonts w:hint="eastAsia" w:hAnsi="宋体" w:cs="宋体"/>
          <w:bCs/>
          <w:sz w:val="52"/>
          <w:szCs w:val="52"/>
          <w:lang w:val="en-US" w:eastAsia="zh-CN"/>
        </w:rPr>
        <w:t>)</w:t>
      </w:r>
    </w:p>
    <w:p>
      <w:pPr>
        <w:pStyle w:val="5"/>
        <w:ind w:firstLine="1560" w:firstLineChars="300"/>
        <w:jc w:val="both"/>
        <w:rPr>
          <w:rFonts w:hint="eastAsia" w:hAnsi="宋体" w:cs="宋体"/>
          <w:bCs/>
          <w:sz w:val="52"/>
          <w:szCs w:val="52"/>
        </w:rPr>
      </w:pPr>
      <w:r>
        <w:rPr>
          <w:rFonts w:hint="eastAsia" w:hAnsi="宋体" w:cs="宋体"/>
          <w:bCs/>
          <w:sz w:val="52"/>
          <w:szCs w:val="52"/>
          <w:lang w:val="en-US" w:eastAsia="zh-CN"/>
        </w:rPr>
        <w:t>(</w:t>
      </w:r>
      <w:r>
        <w:rPr>
          <w:rFonts w:hint="eastAsia" w:hAnsi="宋体" w:cs="宋体"/>
          <w:bCs/>
          <w:sz w:val="52"/>
          <w:szCs w:val="52"/>
        </w:rPr>
        <w:t>泉州</w:t>
      </w:r>
      <w:r>
        <w:rPr>
          <w:rFonts w:hint="eastAsia" w:hAnsi="宋体" w:cs="宋体"/>
          <w:bCs/>
          <w:sz w:val="52"/>
          <w:szCs w:val="52"/>
          <w:lang w:eastAsia="zh-CN"/>
        </w:rPr>
        <w:t>市</w:t>
      </w:r>
      <w:r>
        <w:rPr>
          <w:rFonts w:hint="eastAsia" w:hAnsi="宋体" w:cs="宋体"/>
          <w:bCs/>
          <w:sz w:val="52"/>
          <w:szCs w:val="52"/>
        </w:rPr>
        <w:t>晶海轻化有限公司</w:t>
      </w:r>
      <w:r>
        <w:rPr>
          <w:rFonts w:hint="eastAsia" w:hAnsi="宋体" w:cs="宋体"/>
          <w:bCs/>
          <w:sz w:val="52"/>
          <w:szCs w:val="52"/>
          <w:lang w:val="en-US" w:eastAsia="zh-CN"/>
        </w:rPr>
        <w:t>)</w:t>
      </w:r>
    </w:p>
    <w:p>
      <w:pPr>
        <w:pStyle w:val="5"/>
        <w:ind w:firstLine="3120" w:firstLineChars="600"/>
        <w:jc w:val="both"/>
        <w:rPr>
          <w:rFonts w:hint="eastAsia" w:hAnsi="宋体" w:cs="宋体"/>
          <w:b w:val="0"/>
          <w:bCs/>
          <w:sz w:val="52"/>
          <w:szCs w:val="52"/>
        </w:rPr>
      </w:pPr>
      <w:r>
        <w:rPr>
          <w:rFonts w:hint="eastAsia" w:hAnsi="宋体" w:cs="宋体"/>
          <w:b w:val="0"/>
          <w:bCs/>
          <w:sz w:val="52"/>
          <w:szCs w:val="52"/>
        </w:rPr>
        <w:t>胶带纸采购</w:t>
      </w:r>
    </w:p>
    <w:p>
      <w:pPr>
        <w:pStyle w:val="5"/>
        <w:ind w:firstLine="3608" w:firstLineChars="694"/>
        <w:jc w:val="both"/>
        <w:rPr>
          <w:rFonts w:hint="eastAsia" w:hAnsi="宋体" w:cs="宋体"/>
          <w:b w:val="0"/>
          <w:bCs/>
          <w:sz w:val="52"/>
          <w:szCs w:val="52"/>
        </w:rPr>
      </w:pPr>
    </w:p>
    <w:p>
      <w:pPr>
        <w:pStyle w:val="5"/>
        <w:ind w:firstLine="2520" w:firstLineChars="300"/>
        <w:jc w:val="both"/>
        <w:rPr>
          <w:rFonts w:hint="eastAsia" w:hAnsi="宋体"/>
          <w:b/>
          <w:bCs/>
          <w:sz w:val="84"/>
          <w:szCs w:val="84"/>
        </w:rPr>
      </w:pPr>
      <w:r>
        <w:rPr>
          <w:rFonts w:hint="eastAsia" w:hAnsi="宋体" w:cs="宋体"/>
          <w:b/>
          <w:bCs w:val="0"/>
          <w:sz w:val="84"/>
          <w:szCs w:val="84"/>
          <w:lang w:val="en-US" w:eastAsia="zh-CN"/>
        </w:rPr>
        <w:t>招标</w:t>
      </w:r>
      <w:r>
        <w:rPr>
          <w:rFonts w:hint="eastAsia" w:hAnsi="宋体" w:cs="宋体"/>
          <w:b/>
          <w:bCs w:val="0"/>
          <w:sz w:val="84"/>
          <w:szCs w:val="84"/>
        </w:rPr>
        <w:t>文件</w:t>
      </w:r>
    </w:p>
    <w:p>
      <w:pPr>
        <w:pStyle w:val="5"/>
        <w:jc w:val="center"/>
        <w:rPr>
          <w:rFonts w:hint="eastAsia" w:hAnsi="宋体" w:eastAsia="宋体"/>
          <w:sz w:val="44"/>
          <w:lang w:val="en-US" w:eastAsia="zh-CN"/>
        </w:rPr>
      </w:pPr>
      <w:r>
        <w:rPr>
          <w:rFonts w:hint="eastAsia" w:hAnsi="宋体"/>
          <w:sz w:val="44"/>
          <w:lang w:val="en-US" w:eastAsia="zh-CN"/>
        </w:rPr>
        <w:t>(第二次）</w:t>
      </w:r>
    </w:p>
    <w:p>
      <w:pPr>
        <w:pStyle w:val="5"/>
        <w:jc w:val="center"/>
        <w:rPr>
          <w:rFonts w:hint="eastAsia" w:hAnsi="宋体"/>
          <w:sz w:val="44"/>
        </w:rPr>
      </w:pPr>
    </w:p>
    <w:p>
      <w:pPr>
        <w:pStyle w:val="5"/>
        <w:jc w:val="center"/>
        <w:rPr>
          <w:rFonts w:hint="eastAsia" w:hAnsi="宋体"/>
          <w:sz w:val="44"/>
        </w:rPr>
      </w:pPr>
    </w:p>
    <w:p>
      <w:pPr>
        <w:spacing w:line="500" w:lineRule="exact"/>
        <w:ind w:firstLine="643"/>
        <w:jc w:val="center"/>
        <w:rPr>
          <w:rFonts w:ascii="宋体" w:hAnsi="宋体"/>
          <w:b/>
          <w:bCs/>
          <w:sz w:val="32"/>
          <w:szCs w:val="32"/>
          <w:highlight w:val="none"/>
        </w:rPr>
      </w:pPr>
    </w:p>
    <w:p>
      <w:pPr>
        <w:spacing w:line="500" w:lineRule="exact"/>
        <w:ind w:firstLine="2160" w:firstLineChars="600"/>
        <w:jc w:val="both"/>
        <w:rPr>
          <w:rFonts w:ascii="宋体" w:hAnsi="宋体"/>
          <w:b/>
          <w:bCs/>
          <w:sz w:val="36"/>
          <w:szCs w:val="36"/>
          <w:highlight w:val="none"/>
          <w:lang w:val="en-US"/>
        </w:rPr>
      </w:pPr>
      <w:r>
        <w:rPr>
          <w:rFonts w:hint="eastAsia" w:ascii="宋体" w:hAnsi="宋体"/>
          <w:b/>
          <w:bCs/>
          <w:sz w:val="36"/>
          <w:szCs w:val="36"/>
          <w:highlight w:val="none"/>
          <w:lang w:eastAsia="zh-CN"/>
        </w:rPr>
        <w:t>项</w:t>
      </w:r>
      <w:r>
        <w:rPr>
          <w:rFonts w:hint="eastAsia" w:ascii="宋体" w:hAnsi="宋体"/>
          <w:b/>
          <w:bCs/>
          <w:sz w:val="36"/>
          <w:szCs w:val="36"/>
          <w:highlight w:val="none"/>
        </w:rPr>
        <w:t>目编号:</w:t>
      </w:r>
      <w:r>
        <w:rPr>
          <w:rFonts w:hint="eastAsia" w:ascii="宋体" w:hAnsi="宋体"/>
          <w:b/>
          <w:bCs/>
          <w:sz w:val="36"/>
          <w:szCs w:val="36"/>
          <w:highlight w:val="none"/>
          <w:lang w:val="en-US" w:eastAsia="zh-CN"/>
        </w:rPr>
        <w:t>JXZB-202404(2)</w:t>
      </w:r>
    </w:p>
    <w:p>
      <w:pPr>
        <w:spacing w:line="240" w:lineRule="atLeast"/>
        <w:ind w:left="2234" w:leftChars="1064" w:firstLine="0" w:firstLineChars="0"/>
        <w:jc w:val="both"/>
        <w:rPr>
          <w:rFonts w:hint="eastAsia" w:ascii="宋体" w:hAnsi="宋体" w:eastAsia="宋体" w:cs="宋体"/>
          <w:b/>
          <w:bCs/>
          <w:sz w:val="36"/>
          <w:szCs w:val="36"/>
          <w:highlight w:val="none"/>
        </w:rPr>
      </w:pPr>
      <w:r>
        <w:rPr>
          <w:rFonts w:hint="eastAsia" w:ascii="宋体" w:hAnsi="宋体"/>
          <w:b/>
          <w:bCs/>
          <w:color w:val="000000"/>
          <w:sz w:val="36"/>
          <w:szCs w:val="36"/>
          <w:highlight w:val="none"/>
        </w:rPr>
        <w:t>项目名称：</w:t>
      </w:r>
      <w:r>
        <w:rPr>
          <w:rFonts w:hint="eastAsia" w:hAnsi="宋体" w:cs="宋体"/>
          <w:b/>
          <w:bCs w:val="0"/>
          <w:sz w:val="36"/>
          <w:szCs w:val="36"/>
        </w:rPr>
        <w:t>胶带纸采购</w:t>
      </w:r>
    </w:p>
    <w:p>
      <w:pPr>
        <w:spacing w:line="240" w:lineRule="atLeast"/>
        <w:ind w:firstLine="562"/>
        <w:jc w:val="center"/>
        <w:rPr>
          <w:rFonts w:ascii="宋体" w:hAnsi="宋体"/>
          <w:b/>
          <w:bCs/>
          <w:sz w:val="36"/>
          <w:szCs w:val="36"/>
          <w:highlight w:val="none"/>
        </w:rPr>
      </w:pPr>
    </w:p>
    <w:p>
      <w:pPr>
        <w:spacing w:line="560" w:lineRule="exact"/>
        <w:jc w:val="center"/>
        <w:rPr>
          <w:rFonts w:hint="eastAsia" w:ascii="宋体" w:hAnsi="宋体"/>
          <w:b/>
          <w:bCs/>
          <w:sz w:val="36"/>
          <w:szCs w:val="36"/>
          <w:highlight w:val="none"/>
          <w:u w:val="single"/>
        </w:rPr>
      </w:pPr>
      <w:r>
        <w:rPr>
          <w:rFonts w:hint="eastAsia" w:ascii="宋体" w:hAnsi="宋体"/>
          <w:b/>
          <w:bCs/>
          <w:sz w:val="36"/>
          <w:szCs w:val="36"/>
          <w:highlight w:val="none"/>
          <w:lang w:val="en-US" w:eastAsia="zh-CN"/>
        </w:rPr>
        <w:t>招标</w:t>
      </w:r>
      <w:r>
        <w:rPr>
          <w:rFonts w:ascii="宋体" w:hAnsi="宋体"/>
          <w:b/>
          <w:bCs/>
          <w:sz w:val="36"/>
          <w:szCs w:val="36"/>
          <w:highlight w:val="none"/>
        </w:rPr>
        <w:t>人</w:t>
      </w:r>
      <w:r>
        <w:rPr>
          <w:rFonts w:hint="eastAsia" w:ascii="宋体" w:hAnsi="宋体"/>
          <w:b/>
          <w:bCs/>
          <w:sz w:val="36"/>
          <w:szCs w:val="36"/>
          <w:highlight w:val="none"/>
          <w:lang w:eastAsia="zh-CN"/>
        </w:rPr>
        <w:t>：</w:t>
      </w:r>
      <w:r>
        <w:rPr>
          <w:rFonts w:hint="eastAsia" w:ascii="宋体" w:hAnsi="宋体"/>
          <w:b/>
          <w:bCs/>
          <w:sz w:val="36"/>
          <w:szCs w:val="36"/>
          <w:highlight w:val="none"/>
          <w:u w:val="single"/>
        </w:rPr>
        <w:t>福建省</w:t>
      </w:r>
      <w:r>
        <w:rPr>
          <w:rFonts w:hint="eastAsia" w:ascii="宋体" w:hAnsi="宋体"/>
          <w:b/>
          <w:bCs/>
          <w:sz w:val="36"/>
          <w:szCs w:val="36"/>
          <w:highlight w:val="none"/>
          <w:u w:val="single"/>
          <w:lang w:eastAsia="zh-CN"/>
        </w:rPr>
        <w:t>莆田市</w:t>
      </w:r>
      <w:r>
        <w:rPr>
          <w:rFonts w:hint="eastAsia" w:ascii="宋体" w:hAnsi="宋体"/>
          <w:b/>
          <w:bCs/>
          <w:sz w:val="36"/>
          <w:szCs w:val="36"/>
          <w:highlight w:val="none"/>
          <w:u w:val="single"/>
        </w:rPr>
        <w:t>晶</w:t>
      </w:r>
      <w:r>
        <w:rPr>
          <w:rFonts w:hint="eastAsia" w:ascii="宋体" w:hAnsi="宋体"/>
          <w:b/>
          <w:bCs/>
          <w:sz w:val="36"/>
          <w:szCs w:val="36"/>
          <w:highlight w:val="none"/>
          <w:u w:val="single"/>
          <w:lang w:eastAsia="zh-CN"/>
        </w:rPr>
        <w:t>秀</w:t>
      </w:r>
      <w:r>
        <w:rPr>
          <w:rFonts w:hint="eastAsia" w:ascii="宋体" w:hAnsi="宋体"/>
          <w:b/>
          <w:bCs/>
          <w:sz w:val="36"/>
          <w:szCs w:val="36"/>
          <w:highlight w:val="none"/>
          <w:u w:val="single"/>
        </w:rPr>
        <w:t>轻化有限公司</w:t>
      </w:r>
    </w:p>
    <w:p>
      <w:pPr>
        <w:spacing w:line="560" w:lineRule="exact"/>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jc w:val="center"/>
        <w:rPr>
          <w:rFonts w:ascii="宋体" w:hAnsi="宋体"/>
          <w:b/>
          <w:bCs/>
          <w:sz w:val="36"/>
          <w:szCs w:val="36"/>
          <w:highlight w:val="none"/>
        </w:rPr>
      </w:pPr>
      <w:r>
        <w:rPr>
          <w:rFonts w:hint="eastAsia" w:ascii="宋体" w:hAnsi="宋体"/>
          <w:b/>
          <w:bCs/>
          <w:sz w:val="36"/>
          <w:szCs w:val="36"/>
          <w:highlight w:val="none"/>
        </w:rPr>
        <w:t>二</w:t>
      </w:r>
      <w:r>
        <w:rPr>
          <w:rFonts w:hint="eastAsia" w:ascii="宋体" w:hAnsi="宋体"/>
          <w:b/>
          <w:bCs/>
          <w:sz w:val="36"/>
          <w:szCs w:val="36"/>
          <w:highlight w:val="none"/>
          <w:lang w:val="en-US" w:eastAsia="zh-CN"/>
        </w:rPr>
        <w:t>0二四</w:t>
      </w:r>
      <w:r>
        <w:rPr>
          <w:rFonts w:hint="eastAsia" w:ascii="宋体" w:hAnsi="宋体"/>
          <w:b/>
          <w:bCs/>
          <w:sz w:val="36"/>
          <w:szCs w:val="36"/>
          <w:highlight w:val="none"/>
        </w:rPr>
        <w:t>年</w:t>
      </w:r>
      <w:r>
        <w:rPr>
          <w:rFonts w:hint="eastAsia" w:ascii="宋体" w:hAnsi="宋体"/>
          <w:b/>
          <w:bCs/>
          <w:sz w:val="36"/>
          <w:szCs w:val="36"/>
          <w:highlight w:val="none"/>
          <w:lang w:eastAsia="zh-CN"/>
        </w:rPr>
        <w:t>四</w:t>
      </w:r>
      <w:r>
        <w:rPr>
          <w:rFonts w:hint="eastAsia" w:ascii="宋体" w:hAnsi="宋体"/>
          <w:b/>
          <w:bCs/>
          <w:sz w:val="36"/>
          <w:szCs w:val="36"/>
          <w:highlight w:val="none"/>
        </w:rPr>
        <w:t>月</w:t>
      </w:r>
    </w:p>
    <w:p>
      <w:pPr>
        <w:jc w:val="left"/>
        <w:rPr>
          <w:rFonts w:hAnsi="宋体"/>
          <w:b/>
          <w:color w:val="000000"/>
          <w:sz w:val="40"/>
          <w:szCs w:val="40"/>
          <w:highlight w:val="none"/>
        </w:rPr>
      </w:pPr>
      <w:r>
        <w:rPr>
          <w:rFonts w:hint="eastAsia" w:hAnsi="宋体"/>
          <w:b/>
          <w:color w:val="000000"/>
          <w:sz w:val="40"/>
          <w:szCs w:val="40"/>
          <w:highlight w:val="none"/>
        </w:rPr>
        <w:t>目   录</w:t>
      </w:r>
    </w:p>
    <w:p>
      <w:pPr>
        <w:pStyle w:val="9"/>
        <w:tabs>
          <w:tab w:val="left" w:pos="1680"/>
        </w:tabs>
        <w:rPr>
          <w:rFonts w:hint="eastAsia" w:ascii="等线" w:hAnsi="等线" w:eastAsia="宋体"/>
          <w:bCs w:val="0"/>
          <w:caps w:val="0"/>
          <w:sz w:val="32"/>
          <w:szCs w:val="32"/>
          <w:highlight w:val="none"/>
          <w:lang w:val="en-US" w:eastAsia="zh-CN"/>
        </w:rPr>
      </w:pPr>
      <w:r>
        <w:rPr>
          <w:color w:val="000000"/>
          <w:sz w:val="32"/>
          <w:szCs w:val="32"/>
          <w:highlight w:val="none"/>
        </w:rPr>
        <w:fldChar w:fldCharType="begin"/>
      </w:r>
      <w:r>
        <w:rPr>
          <w:color w:val="000000"/>
          <w:sz w:val="32"/>
          <w:szCs w:val="32"/>
          <w:highlight w:val="none"/>
        </w:rPr>
        <w:instrText xml:space="preserve"> </w:instrText>
      </w:r>
      <w:r>
        <w:rPr>
          <w:rFonts w:hint="eastAsia"/>
          <w:color w:val="000000"/>
          <w:sz w:val="32"/>
          <w:szCs w:val="32"/>
          <w:highlight w:val="none"/>
        </w:rPr>
        <w:instrText xml:space="preserve">TOC \o "1-2" \h \z \u</w:instrText>
      </w:r>
      <w:r>
        <w:rPr>
          <w:color w:val="000000"/>
          <w:sz w:val="32"/>
          <w:szCs w:val="32"/>
          <w:highlight w:val="none"/>
        </w:rPr>
        <w:instrText xml:space="preserve"> </w:instrText>
      </w:r>
      <w:r>
        <w:rPr>
          <w:color w:val="000000"/>
          <w:sz w:val="32"/>
          <w:szCs w:val="32"/>
          <w:highlight w:val="none"/>
        </w:rPr>
        <w:fldChar w:fldCharType="separate"/>
      </w:r>
      <w:r>
        <w:rPr>
          <w:sz w:val="32"/>
          <w:szCs w:val="32"/>
          <w:highlight w:val="none"/>
        </w:rPr>
        <w:fldChar w:fldCharType="begin"/>
      </w:r>
      <w:r>
        <w:rPr>
          <w:sz w:val="32"/>
          <w:szCs w:val="32"/>
          <w:highlight w:val="none"/>
        </w:rPr>
        <w:instrText xml:space="preserve"> HYPERLINK \l "_Toc489962458"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一</w:t>
      </w:r>
      <w:r>
        <w:rPr>
          <w:rStyle w:val="13"/>
          <w:b/>
          <w:sz w:val="32"/>
          <w:szCs w:val="32"/>
          <w:highlight w:val="none"/>
        </w:rPr>
        <w:t>章</w:t>
      </w:r>
      <w:r>
        <w:rPr>
          <w:rStyle w:val="13"/>
          <w:rFonts w:hint="eastAsia"/>
          <w:b/>
          <w:sz w:val="32"/>
          <w:szCs w:val="32"/>
          <w:highlight w:val="none"/>
        </w:rPr>
        <w:t xml:space="preserve"> </w:t>
      </w:r>
      <w:r>
        <w:rPr>
          <w:rStyle w:val="13"/>
          <w:rFonts w:hint="eastAsia"/>
          <w:b/>
          <w:sz w:val="32"/>
          <w:szCs w:val="32"/>
          <w:highlight w:val="none"/>
          <w:lang w:val="en-US" w:eastAsia="zh-CN"/>
        </w:rPr>
        <w:t>投标人</w:t>
      </w:r>
      <w:r>
        <w:rPr>
          <w:rStyle w:val="13"/>
          <w:b/>
          <w:sz w:val="32"/>
          <w:szCs w:val="32"/>
          <w:highlight w:val="none"/>
        </w:rPr>
        <w:t>须知</w:t>
      </w:r>
      <w:r>
        <w:rPr>
          <w:sz w:val="32"/>
          <w:szCs w:val="32"/>
          <w:highlight w:val="none"/>
        </w:rPr>
        <w:tab/>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"_Toc489962465"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二</w:t>
      </w:r>
      <w:r>
        <w:rPr>
          <w:rStyle w:val="13"/>
          <w:b/>
          <w:sz w:val="32"/>
          <w:szCs w:val="32"/>
          <w:highlight w:val="none"/>
        </w:rPr>
        <w:t>章 合同格式</w:t>
      </w:r>
      <w:r>
        <w:rPr>
          <w:sz w:val="32"/>
          <w:szCs w:val="32"/>
          <w:highlight w:val="none"/>
        </w:rPr>
        <w:tab/>
      </w:r>
      <w:r>
        <w:rPr>
          <w:rFonts w:hint="eastAsia"/>
          <w:sz w:val="32"/>
          <w:szCs w:val="32"/>
          <w:highlight w:val="none"/>
          <w:lang w:val="en-US" w:eastAsia="zh-CN"/>
        </w:rPr>
        <w:t>1</w:t>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"_Toc489962467"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三</w:t>
      </w:r>
      <w:r>
        <w:rPr>
          <w:rStyle w:val="13"/>
          <w:b/>
          <w:sz w:val="32"/>
          <w:szCs w:val="32"/>
          <w:highlight w:val="none"/>
        </w:rPr>
        <w:t xml:space="preserve">章 </w:t>
      </w:r>
      <w:r>
        <w:rPr>
          <w:rStyle w:val="13"/>
          <w:rFonts w:hint="eastAsia"/>
          <w:b/>
          <w:sz w:val="32"/>
          <w:szCs w:val="32"/>
          <w:highlight w:val="none"/>
          <w:lang w:val="en-US" w:eastAsia="zh-CN"/>
        </w:rPr>
        <w:t>投标</w:t>
      </w:r>
      <w:r>
        <w:rPr>
          <w:rStyle w:val="13"/>
          <w:b/>
          <w:sz w:val="32"/>
          <w:szCs w:val="32"/>
          <w:highlight w:val="none"/>
        </w:rPr>
        <w:t>文件格式</w:t>
      </w:r>
      <w:r>
        <w:rPr>
          <w:sz w:val="32"/>
          <w:szCs w:val="32"/>
          <w:highlight w:val="none"/>
        </w:rPr>
        <w:tab/>
      </w:r>
      <w:r>
        <w:rPr>
          <w:sz w:val="32"/>
          <w:szCs w:val="32"/>
          <w:highlight w:val="none"/>
        </w:rPr>
        <w:fldChar w:fldCharType="begin"/>
      </w:r>
      <w:r>
        <w:rPr>
          <w:sz w:val="32"/>
          <w:szCs w:val="32"/>
          <w:highlight w:val="none"/>
        </w:rPr>
        <w:instrText xml:space="preserve"> PAGEREF _Toc489962467 \h </w:instrText>
      </w:r>
      <w:r>
        <w:rPr>
          <w:sz w:val="32"/>
          <w:szCs w:val="32"/>
          <w:highlight w:val="none"/>
        </w:rPr>
        <w:fldChar w:fldCharType="separate"/>
      </w:r>
      <w:r>
        <w:rPr>
          <w:sz w:val="32"/>
          <w:szCs w:val="32"/>
          <w:highlight w:val="none"/>
        </w:rPr>
        <w:t>1</w:t>
      </w:r>
      <w:r>
        <w:rPr>
          <w:rFonts w:hint="eastAsia"/>
          <w:sz w:val="32"/>
          <w:szCs w:val="32"/>
          <w:highlight w:val="none"/>
          <w:lang w:val="en-US" w:eastAsia="zh-CN"/>
        </w:rPr>
        <w:t>7</w:t>
      </w:r>
      <w:r>
        <w:rPr>
          <w:sz w:val="32"/>
          <w:szCs w:val="32"/>
          <w:highlight w:val="none"/>
        </w:rPr>
        <w:t xml:space="preserve"> </w:t>
      </w:r>
      <w:r>
        <w:rPr>
          <w:sz w:val="32"/>
          <w:szCs w:val="32"/>
          <w:highlight w:val="none"/>
        </w:rPr>
        <w:fldChar w:fldCharType="end"/>
      </w:r>
      <w:r>
        <w:rPr>
          <w:sz w:val="32"/>
          <w:szCs w:val="32"/>
          <w:highlight w:val="none"/>
        </w:rPr>
        <w:fldChar w:fldCharType="end"/>
      </w:r>
    </w:p>
    <w:p>
      <w:pPr>
        <w:pStyle w:val="9"/>
        <w:rPr>
          <w:rFonts w:ascii="宋体" w:hAnsi="宋体"/>
          <w:b/>
          <w:color w:val="000000"/>
          <w:sz w:val="32"/>
          <w:szCs w:val="32"/>
          <w:highlight w:val="none"/>
        </w:rPr>
        <w:sectPr>
          <w:headerReference r:id="rId4" w:type="first"/>
          <w:footerReference r:id="rId7" w:type="first"/>
          <w:headerReference r:id="rId3" w:type="default"/>
          <w:footerReference r:id="rId5" w:type="default"/>
          <w:footerReference r:id="rId6" w:type="even"/>
          <w:pgSz w:w="11906" w:h="16838"/>
          <w:pgMar w:top="1304" w:right="1134" w:bottom="1304" w:left="1531" w:header="851" w:footer="992" w:gutter="0"/>
          <w:pgBorders>
            <w:top w:val="none" w:sz="0" w:space="0"/>
            <w:left w:val="none" w:sz="0" w:space="0"/>
            <w:bottom w:val="none" w:sz="0" w:space="0"/>
            <w:right w:val="none" w:sz="0" w:space="0"/>
          </w:pgBorders>
          <w:pgNumType w:fmt="numberInDash" w:start="0"/>
          <w:cols w:space="720" w:num="1"/>
          <w:docGrid w:type="linesAndChars" w:linePitch="436" w:charSpace="195"/>
        </w:sectPr>
      </w:pPr>
      <w:r>
        <w:rPr>
          <w:bCs w:val="0"/>
          <w:color w:val="000000"/>
          <w:sz w:val="32"/>
          <w:szCs w:val="32"/>
          <w:highlight w:val="none"/>
        </w:rPr>
        <w:fldChar w:fldCharType="end"/>
      </w:r>
    </w:p>
    <w:p>
      <w:pPr>
        <w:pStyle w:val="17"/>
        <w:numPr>
          <w:ilvl w:val="0"/>
          <w:numId w:val="2"/>
        </w:numPr>
        <w:spacing w:line="440" w:lineRule="exact"/>
        <w:ind w:right="604"/>
        <w:jc w:val="center"/>
        <w:outlineLvl w:val="0"/>
        <w:rPr>
          <w:rFonts w:ascii="宋体" w:hAnsi="宋体"/>
          <w:b/>
          <w:color w:val="000000"/>
          <w:sz w:val="30"/>
          <w:szCs w:val="30"/>
          <w:highlight w:val="none"/>
        </w:rPr>
      </w:pPr>
      <w:r>
        <w:rPr>
          <w:rFonts w:hint="eastAsia" w:ascii="宋体" w:hAnsi="宋体"/>
          <w:b/>
          <w:color w:val="000000"/>
          <w:sz w:val="30"/>
          <w:szCs w:val="30"/>
          <w:highlight w:val="none"/>
          <w:lang w:val="en-US" w:eastAsia="zh-CN"/>
        </w:rPr>
        <w:t>招标须知</w:t>
      </w:r>
    </w:p>
    <w:p>
      <w:pPr>
        <w:ind w:firstLine="480" w:firstLineChars="200"/>
        <w:rPr>
          <w:rFonts w:hint="eastAsia" w:ascii="宋体" w:hAnsi="宋体" w:eastAsia="宋体" w:cs="宋体"/>
          <w:color w:val="000000"/>
          <w:sz w:val="24"/>
          <w:szCs w:val="2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福建省莆田市晶秀轻化有限公司（地址：莆田市秀屿区东峤镇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秀</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color w:val="000000"/>
          <w:sz w:val="24"/>
          <w:szCs w:val="24"/>
          <w:highlight w:val="none"/>
          <w:u w:val="none"/>
          <w:lang w:eastAsia="zh-CN"/>
        </w:rPr>
        <w:t>福建省晶浦轻化有限公司</w:t>
      </w:r>
      <w:r>
        <w:rPr>
          <w:rFonts w:hint="eastAsia" w:ascii="宋体" w:hAnsi="宋体" w:eastAsia="宋体" w:cs="宋体"/>
          <w:sz w:val="24"/>
          <w:szCs w:val="24"/>
        </w:rPr>
        <w:t>（地址：</w:t>
      </w:r>
      <w:r>
        <w:rPr>
          <w:rFonts w:hint="eastAsia" w:ascii="宋体" w:hAnsi="宋体" w:eastAsia="宋体" w:cs="宋体"/>
          <w:sz w:val="24"/>
          <w:szCs w:val="24"/>
          <w:lang w:eastAsia="zh-CN"/>
        </w:rPr>
        <w:t>福建省漳浦县漳浦盐场竹屿村南屿路</w:t>
      </w:r>
      <w:r>
        <w:rPr>
          <w:rFonts w:hint="eastAsia" w:ascii="宋体" w:hAnsi="宋体" w:eastAsia="宋体" w:cs="宋体"/>
          <w:sz w:val="24"/>
          <w:szCs w:val="24"/>
          <w:lang w:val="en-US" w:eastAsia="zh-CN"/>
        </w:rPr>
        <w:t>120号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晶浦公司</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福建省泉州晶海轻化有限公司（地址：泉港山腰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海</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）因生产需要，拟对胶带纸进行联合采购</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sz w:val="24"/>
          <w:szCs w:val="24"/>
          <w:lang w:eastAsia="zh-CN"/>
        </w:rPr>
        <w:t>，</w:t>
      </w:r>
      <w:r>
        <w:rPr>
          <w:rFonts w:hint="eastAsia" w:ascii="宋体" w:hAnsi="宋体" w:eastAsia="宋体" w:cs="宋体"/>
          <w:color w:val="000000"/>
          <w:sz w:val="24"/>
          <w:szCs w:val="24"/>
          <w:highlight w:val="none"/>
        </w:rPr>
        <w:t>采用</w:t>
      </w:r>
      <w:r>
        <w:rPr>
          <w:rFonts w:hint="eastAsia" w:ascii="宋体" w:hAnsi="宋体" w:eastAsia="宋体" w:cs="宋体"/>
          <w:color w:val="000000"/>
          <w:sz w:val="24"/>
          <w:szCs w:val="24"/>
          <w:highlight w:val="none"/>
          <w:lang w:val="en-US" w:eastAsia="zh-CN"/>
        </w:rPr>
        <w:t>公开招标</w:t>
      </w:r>
      <w:r>
        <w:rPr>
          <w:rFonts w:hint="eastAsia" w:ascii="宋体" w:hAnsi="宋体" w:eastAsia="宋体" w:cs="宋体"/>
          <w:color w:val="000000"/>
          <w:sz w:val="24"/>
          <w:szCs w:val="24"/>
          <w:highlight w:val="none"/>
        </w:rPr>
        <w:t>方式</w:t>
      </w:r>
      <w:r>
        <w:rPr>
          <w:rFonts w:hint="eastAsia" w:ascii="宋体" w:hAnsi="宋体" w:eastAsia="宋体" w:cs="宋体"/>
          <w:sz w:val="24"/>
          <w:szCs w:val="24"/>
        </w:rPr>
        <w:t>选择适合的供</w:t>
      </w:r>
      <w:r>
        <w:rPr>
          <w:rFonts w:hint="eastAsia" w:ascii="宋体" w:hAnsi="宋体" w:eastAsia="宋体" w:cs="宋体"/>
          <w:sz w:val="24"/>
          <w:szCs w:val="24"/>
          <w:lang w:val="en-US" w:eastAsia="zh-CN"/>
        </w:rPr>
        <w:t>应</w:t>
      </w:r>
      <w:r>
        <w:rPr>
          <w:rFonts w:hint="eastAsia" w:ascii="宋体" w:hAnsi="宋体" w:eastAsia="宋体" w:cs="宋体"/>
          <w:sz w:val="24"/>
          <w:szCs w:val="24"/>
        </w:rPr>
        <w:t>商，</w:t>
      </w:r>
      <w:r>
        <w:rPr>
          <w:rFonts w:hint="eastAsia" w:ascii="宋体" w:hAnsi="宋体" w:eastAsia="宋体" w:cs="宋体"/>
          <w:color w:val="000000"/>
          <w:sz w:val="24"/>
          <w:szCs w:val="24"/>
          <w:highlight w:val="none"/>
          <w:u w:val="none"/>
        </w:rPr>
        <w:t>欢迎中国境内合格的</w:t>
      </w:r>
      <w:r>
        <w:rPr>
          <w:rFonts w:hint="eastAsia" w:hAnsi="宋体" w:cs="宋体"/>
          <w:color w:val="000000"/>
          <w:sz w:val="24"/>
          <w:szCs w:val="24"/>
          <w:highlight w:val="none"/>
          <w:u w:val="none"/>
          <w:lang w:val="en-US" w:eastAsia="zh-CN"/>
        </w:rPr>
        <w:t>生产</w:t>
      </w:r>
      <w:r>
        <w:rPr>
          <w:rFonts w:hint="eastAsia" w:ascii="宋体" w:hAnsi="宋体" w:eastAsia="宋体" w:cs="宋体"/>
          <w:color w:val="000000"/>
          <w:sz w:val="24"/>
          <w:szCs w:val="24"/>
          <w:highlight w:val="none"/>
          <w:u w:val="none"/>
        </w:rPr>
        <w:t>企业参加</w:t>
      </w:r>
      <w:r>
        <w:rPr>
          <w:rFonts w:hint="eastAsia" w:ascii="宋体" w:hAnsi="宋体" w:eastAsia="宋体" w:cs="宋体"/>
          <w:color w:val="000000"/>
          <w:sz w:val="24"/>
          <w:szCs w:val="24"/>
          <w:highlight w:val="none"/>
          <w:u w:val="none"/>
          <w:lang w:val="en-US" w:eastAsia="zh-CN"/>
        </w:rPr>
        <w:t>投标</w:t>
      </w:r>
      <w:r>
        <w:rPr>
          <w:rFonts w:hint="eastAsia" w:ascii="宋体" w:hAnsi="宋体" w:eastAsia="宋体" w:cs="宋体"/>
          <w:color w:val="000000"/>
          <w:sz w:val="24"/>
          <w:szCs w:val="24"/>
          <w:highlight w:val="none"/>
          <w:u w:val="none"/>
        </w:rPr>
        <w:t>。</w:t>
      </w:r>
    </w:p>
    <w:p>
      <w:pPr>
        <w:keepNext w:val="0"/>
        <w:keepLines w:val="0"/>
        <w:pageBreakBefore w:val="0"/>
        <w:numPr>
          <w:ilvl w:val="0"/>
          <w:numId w:val="0"/>
        </w:numPr>
        <w:kinsoku/>
        <w:wordWrap/>
        <w:overflowPunct/>
        <w:topLinePunct w:val="0"/>
        <w:bidi w:val="0"/>
        <w:spacing w:before="120" w:line="440" w:lineRule="exact"/>
        <w:ind w:firstLine="482" w:firstLineChars="200"/>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一、</w:t>
      </w:r>
      <w:r>
        <w:rPr>
          <w:rFonts w:hint="eastAsia" w:ascii="宋体" w:hAnsi="宋体"/>
          <w:b/>
          <w:bCs/>
          <w:color w:val="000000"/>
          <w:sz w:val="24"/>
          <w:highlight w:val="none"/>
        </w:rPr>
        <w:t>项目</w:t>
      </w:r>
      <w:r>
        <w:rPr>
          <w:rFonts w:hint="eastAsia" w:ascii="宋体" w:hAnsi="宋体"/>
          <w:b/>
          <w:bCs/>
          <w:color w:val="000000"/>
          <w:sz w:val="24"/>
          <w:highlight w:val="none"/>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szCs w:val="24"/>
          <w:lang w:val="en-US" w:eastAsia="zh-CN"/>
        </w:rPr>
      </w:pPr>
      <w:r>
        <w:rPr>
          <w:rFonts w:hint="eastAsia" w:ascii="宋体" w:hAnsi="宋体"/>
          <w:color w:val="000000"/>
          <w:sz w:val="24"/>
          <w:highlight w:val="none"/>
          <w:lang w:val="en-US" w:eastAsia="zh-CN"/>
        </w:rPr>
        <w:t>1、</w:t>
      </w:r>
      <w:r>
        <w:rPr>
          <w:rFonts w:hint="eastAsia" w:ascii="宋体" w:hAnsi="宋体"/>
          <w:color w:val="000000"/>
          <w:sz w:val="24"/>
          <w:highlight w:val="none"/>
        </w:rPr>
        <w:t>项目编号：</w:t>
      </w:r>
      <w:r>
        <w:rPr>
          <w:rFonts w:ascii="宋体" w:hAnsi="宋体"/>
          <w:b/>
          <w:bCs/>
          <w:sz w:val="24"/>
          <w:szCs w:val="24"/>
        </w:rPr>
        <w:t>J</w:t>
      </w:r>
      <w:r>
        <w:rPr>
          <w:rFonts w:hint="eastAsia" w:ascii="宋体" w:hAnsi="宋体"/>
          <w:b/>
          <w:bCs/>
          <w:sz w:val="24"/>
          <w:szCs w:val="24"/>
          <w:lang w:val="en-US" w:eastAsia="zh-CN"/>
        </w:rPr>
        <w:t>XZB</w:t>
      </w:r>
      <w:r>
        <w:rPr>
          <w:rFonts w:ascii="宋体" w:hAnsi="宋体"/>
          <w:b/>
          <w:bCs/>
          <w:sz w:val="24"/>
          <w:szCs w:val="24"/>
        </w:rPr>
        <w:t>-20</w:t>
      </w:r>
      <w:r>
        <w:rPr>
          <w:rFonts w:hint="eastAsia" w:ascii="宋体" w:hAnsi="宋体"/>
          <w:b/>
          <w:bCs/>
          <w:sz w:val="24"/>
          <w:szCs w:val="24"/>
          <w:lang w:val="en-US" w:eastAsia="zh-CN"/>
        </w:rPr>
        <w:t>2404(2)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highlight w:val="none"/>
          <w:u w:val="single"/>
        </w:rPr>
      </w:pPr>
      <w:r>
        <w:rPr>
          <w:rFonts w:hint="eastAsia" w:ascii="宋体" w:hAnsi="宋体"/>
          <w:color w:val="000000"/>
          <w:sz w:val="24"/>
          <w:highlight w:val="none"/>
          <w:lang w:val="en-US" w:eastAsia="zh-CN"/>
        </w:rPr>
        <w:t>2</w:t>
      </w:r>
      <w:r>
        <w:rPr>
          <w:rFonts w:hint="eastAsia" w:ascii="宋体" w:hAnsi="宋体"/>
          <w:color w:val="000000"/>
          <w:sz w:val="24"/>
          <w:highlight w:val="none"/>
        </w:rPr>
        <w:t>、项目名称：</w:t>
      </w:r>
      <w:r>
        <w:rPr>
          <w:rFonts w:hint="eastAsia" w:ascii="宋体" w:hAnsi="宋体" w:eastAsia="宋体" w:cs="宋体"/>
          <w:sz w:val="24"/>
          <w:szCs w:val="24"/>
        </w:rPr>
        <w:t>胶带纸</w:t>
      </w:r>
      <w:r>
        <w:rPr>
          <w:rFonts w:hint="eastAsia" w:hAnsi="宋体"/>
          <w:color w:val="000000"/>
          <w:sz w:val="24"/>
          <w:highlight w:val="none"/>
        </w:rPr>
        <w:t>采购</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val="0"/>
          <w:color w:val="000000"/>
          <w:sz w:val="24"/>
          <w:szCs w:val="24"/>
          <w:highlight w:val="none"/>
          <w:lang w:val="en-US" w:eastAsia="zh-CN"/>
        </w:rPr>
        <w:t>项目</w:t>
      </w:r>
      <w:r>
        <w:rPr>
          <w:rFonts w:hint="eastAsia" w:ascii="宋体" w:hAnsi="宋体" w:eastAsia="宋体" w:cs="宋体"/>
          <w:b w:val="0"/>
          <w:bCs w:val="0"/>
          <w:color w:val="000000"/>
          <w:sz w:val="24"/>
          <w:szCs w:val="24"/>
        </w:rPr>
        <w:t>地点：</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r>
        <w:rPr>
          <w:rFonts w:hint="eastAsia" w:ascii="宋体" w:hAnsi="宋体" w:eastAsia="宋体" w:cs="宋体"/>
          <w:sz w:val="24"/>
          <w:szCs w:val="24"/>
          <w:lang w:eastAsia="zh-CN"/>
        </w:rPr>
        <w:t>、</w:t>
      </w:r>
      <w:r>
        <w:rPr>
          <w:rFonts w:hint="eastAsia" w:ascii="宋体" w:hAnsi="宋体" w:eastAsia="宋体" w:cs="宋体"/>
          <w:b w:val="0"/>
          <w:bCs w:val="0"/>
          <w:sz w:val="24"/>
          <w:szCs w:val="24"/>
        </w:rPr>
        <w:t>漳州市漳浦</w:t>
      </w:r>
      <w:r>
        <w:rPr>
          <w:rFonts w:hint="eastAsia" w:ascii="宋体" w:hAnsi="宋体" w:eastAsia="宋体" w:cs="宋体"/>
          <w:b w:val="0"/>
          <w:bCs w:val="0"/>
          <w:sz w:val="24"/>
          <w:szCs w:val="24"/>
          <w:lang w:val="en-US" w:eastAsia="zh-CN"/>
        </w:rPr>
        <w:t>县漳浦盐场竹屿村南屿路120号</w:t>
      </w:r>
      <w:r>
        <w:rPr>
          <w:rFonts w:hint="eastAsia" w:ascii="宋体" w:hAnsi="宋体" w:cs="宋体"/>
          <w:b w:val="0"/>
          <w:bCs w:val="0"/>
          <w:sz w:val="24"/>
          <w:szCs w:val="24"/>
          <w:lang w:val="en-US" w:eastAsia="zh-CN"/>
        </w:rPr>
        <w:t>、</w:t>
      </w:r>
      <w:r>
        <w:rPr>
          <w:rFonts w:hint="eastAsia" w:ascii="宋体" w:hAnsi="宋体" w:cs="宋体"/>
          <w:sz w:val="24"/>
          <w:szCs w:val="24"/>
          <w:lang w:val="en-US" w:eastAsia="zh-CN"/>
        </w:rPr>
        <w:t>泉州市</w:t>
      </w:r>
      <w:r>
        <w:rPr>
          <w:rFonts w:hint="eastAsia" w:ascii="宋体" w:hAnsi="宋体" w:eastAsia="宋体" w:cs="宋体"/>
          <w:sz w:val="24"/>
          <w:szCs w:val="24"/>
        </w:rPr>
        <w:t>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ascii="宋体" w:hAnsi="宋体" w:cs="宋体"/>
          <w:bCs/>
          <w:sz w:val="24"/>
          <w:szCs w:val="24"/>
          <w:lang w:val="en-US" w:eastAsia="zh-CN"/>
        </w:rPr>
        <w:t>。</w:t>
      </w:r>
    </w:p>
    <w:p>
      <w:pPr>
        <w:keepNext w:val="0"/>
        <w:keepLines w:val="0"/>
        <w:pageBreakBefore w:val="0"/>
        <w:kinsoku/>
        <w:wordWrap/>
        <w:overflowPunct/>
        <w:topLinePunct w:val="0"/>
        <w:bidi w:val="0"/>
        <w:spacing w:before="120" w:line="440" w:lineRule="exact"/>
        <w:ind w:right="-764" w:rightChars="-364" w:firstLine="480"/>
        <w:jc w:val="left"/>
        <w:rPr>
          <w:rFonts w:ascii="宋体" w:hAnsi="宋体"/>
          <w:b/>
          <w:bCs/>
          <w:color w:val="000000"/>
          <w:sz w:val="24"/>
          <w:highlight w:val="none"/>
        </w:rPr>
      </w:pPr>
      <w:r>
        <w:rPr>
          <w:rFonts w:hint="eastAsia" w:ascii="宋体" w:hAnsi="宋体"/>
          <w:b/>
          <w:bCs/>
          <w:color w:val="000000"/>
          <w:sz w:val="24"/>
          <w:highlight w:val="none"/>
          <w:lang w:val="en-US" w:eastAsia="zh-CN"/>
        </w:rPr>
        <w:t>二</w:t>
      </w:r>
      <w:r>
        <w:rPr>
          <w:rFonts w:hint="eastAsia" w:ascii="宋体" w:hAnsi="宋体"/>
          <w:b/>
          <w:bCs/>
          <w:color w:val="000000"/>
          <w:sz w:val="24"/>
          <w:highlight w:val="none"/>
        </w:rPr>
        <w:t>、</w:t>
      </w:r>
      <w:r>
        <w:rPr>
          <w:rFonts w:hint="eastAsia" w:hAnsi="宋体"/>
          <w:b/>
          <w:bCs/>
          <w:color w:val="000000"/>
          <w:sz w:val="24"/>
          <w:highlight w:val="none"/>
          <w:u w:val="none"/>
          <w:lang w:val="en-US" w:eastAsia="zh-CN"/>
        </w:rPr>
        <w:t>投标</w:t>
      </w:r>
      <w:r>
        <w:rPr>
          <w:rFonts w:hint="eastAsia" w:ascii="宋体" w:hAnsi="宋体"/>
          <w:b/>
          <w:bCs/>
          <w:color w:val="000000"/>
          <w:kern w:val="2"/>
          <w:highlight w:val="none"/>
          <w:u w:val="none"/>
        </w:rPr>
        <w:t>人</w:t>
      </w:r>
      <w:r>
        <w:rPr>
          <w:rFonts w:hint="eastAsia" w:ascii="宋体" w:hAnsi="宋体"/>
          <w:b/>
          <w:bCs/>
          <w:color w:val="000000"/>
          <w:sz w:val="24"/>
          <w:highlight w:val="none"/>
        </w:rPr>
        <w:t>资格标准</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lang w:eastAsia="zh-CN"/>
        </w:rPr>
      </w:pPr>
      <w:r>
        <w:rPr>
          <w:rFonts w:hint="eastAsia" w:ascii="宋体" w:hAnsi="宋体"/>
          <w:color w:val="000000"/>
          <w:kern w:val="2"/>
          <w:highlight w:val="none"/>
          <w:lang w:val="en-US" w:eastAsia="zh-CN"/>
        </w:rPr>
        <w:t>1</w:t>
      </w:r>
      <w:r>
        <w:rPr>
          <w:rFonts w:hint="eastAsia" w:ascii="宋体" w:hAnsi="宋体"/>
          <w:color w:val="000000"/>
          <w:kern w:val="2"/>
          <w:highlight w:val="none"/>
          <w:lang w:eastAsia="zh-CN"/>
        </w:rPr>
        <w:t>、</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必须是按照中华人民共和国有关法律设立，具有独立法人资格的企业（公司）</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且具备增值税一般纳税人资格</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ascii="宋体" w:hAnsi="宋体"/>
          <w:color w:val="000000"/>
          <w:kern w:val="2"/>
          <w:highlight w:val="none"/>
        </w:rPr>
      </w:pP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b/>
          <w:bCs/>
          <w:color w:val="000000"/>
          <w:kern w:val="2"/>
          <w:highlight w:val="none"/>
        </w:rPr>
        <w:t>必须提供</w:t>
      </w:r>
      <w:r>
        <w:rPr>
          <w:rFonts w:hint="eastAsia" w:ascii="宋体" w:hAnsi="宋体"/>
          <w:color w:val="000000"/>
          <w:kern w:val="2"/>
          <w:highlight w:val="none"/>
        </w:rPr>
        <w:t>《企业法人营业执照》复印件、</w:t>
      </w:r>
      <w:r>
        <w:rPr>
          <w:rFonts w:hint="eastAsia" w:ascii="宋体" w:hAnsi="宋体"/>
          <w:color w:val="000000"/>
          <w:kern w:val="2"/>
          <w:highlight w:val="none"/>
          <w:lang w:val="en-US" w:eastAsia="zh-CN"/>
        </w:rPr>
        <w:t>增值税一般纳税人资格证明材料</w:t>
      </w:r>
      <w:r>
        <w:rPr>
          <w:rFonts w:hint="eastAsia" w:ascii="宋体" w:hAnsi="宋体" w:cs="宋体"/>
          <w:b w:val="0"/>
          <w:bCs w:val="0"/>
          <w:color w:val="000000"/>
          <w:kern w:val="2"/>
          <w:sz w:val="24"/>
          <w:szCs w:val="24"/>
          <w:highlight w:val="none"/>
          <w:lang w:val="en-US" w:eastAsia="zh-CN"/>
        </w:rPr>
        <w:t>（证明材料</w:t>
      </w:r>
      <w:r>
        <w:rPr>
          <w:rFonts w:hint="eastAsia" w:ascii="宋体" w:hAnsi="宋体" w:cs="宋体"/>
          <w:b/>
          <w:bCs/>
          <w:color w:val="000000"/>
          <w:kern w:val="2"/>
          <w:sz w:val="24"/>
          <w:szCs w:val="24"/>
          <w:highlight w:val="none"/>
          <w:lang w:val="en-US" w:eastAsia="zh-CN"/>
        </w:rPr>
        <w:t>提供自行开具的增值税专用发票的复印件即可</w:t>
      </w:r>
      <w:r>
        <w:rPr>
          <w:rFonts w:hint="eastAsia" w:ascii="宋体" w:hAnsi="宋体" w:cs="宋体"/>
          <w:b w:val="0"/>
          <w:bCs w:val="0"/>
          <w:color w:val="000000"/>
          <w:kern w:val="2"/>
          <w:sz w:val="24"/>
          <w:szCs w:val="24"/>
          <w:highlight w:val="none"/>
          <w:lang w:val="en-US" w:eastAsia="zh-CN"/>
        </w:rPr>
        <w:t>），</w:t>
      </w:r>
      <w:r>
        <w:rPr>
          <w:rFonts w:hint="eastAsia" w:ascii="宋体" w:hAnsi="宋体" w:cs="宋体"/>
          <w:b/>
          <w:bCs/>
          <w:color w:val="000000"/>
          <w:kern w:val="2"/>
          <w:sz w:val="24"/>
          <w:szCs w:val="24"/>
          <w:highlight w:val="none"/>
          <w:lang w:val="en-US" w:eastAsia="zh-CN"/>
        </w:rPr>
        <w:t>并提供</w:t>
      </w:r>
      <w:r>
        <w:rPr>
          <w:rFonts w:hint="eastAsia" w:ascii="宋体" w:hAnsi="宋体"/>
          <w:color w:val="000000"/>
          <w:kern w:val="2"/>
          <w:highlight w:val="none"/>
        </w:rPr>
        <w:t>法人代表身份证</w:t>
      </w:r>
      <w:r>
        <w:rPr>
          <w:rFonts w:hint="eastAsia" w:ascii="宋体" w:hAnsi="宋体"/>
          <w:color w:val="000000"/>
          <w:kern w:val="2"/>
          <w:highlight w:val="none"/>
          <w:lang w:val="en-US" w:eastAsia="zh-CN"/>
        </w:rPr>
        <w:t>明书</w:t>
      </w:r>
      <w:r>
        <w:rPr>
          <w:rFonts w:hint="eastAsia" w:ascii="宋体" w:hAnsi="宋体"/>
          <w:color w:val="000000"/>
          <w:kern w:val="2"/>
          <w:highlight w:val="none"/>
          <w:lang w:eastAsia="zh-CN"/>
        </w:rPr>
        <w:t>、</w:t>
      </w:r>
      <w:r>
        <w:rPr>
          <w:rFonts w:hint="eastAsia" w:ascii="宋体" w:hAnsi="宋体" w:cs="宋体"/>
          <w:b w:val="0"/>
          <w:bCs w:val="0"/>
          <w:color w:val="000000"/>
          <w:kern w:val="2"/>
          <w:sz w:val="24"/>
          <w:szCs w:val="24"/>
          <w:highlight w:val="none"/>
          <w:lang w:val="en-US" w:eastAsia="zh-CN"/>
        </w:rPr>
        <w:t>授</w:t>
      </w:r>
      <w:r>
        <w:rPr>
          <w:rFonts w:hint="eastAsia" w:ascii="宋体" w:hAnsi="宋体"/>
          <w:color w:val="000000"/>
          <w:kern w:val="2"/>
          <w:highlight w:val="none"/>
        </w:rPr>
        <w:t>权委托书</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投标代表为法定代表人的无需提供</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原件</w:t>
      </w:r>
      <w:r>
        <w:rPr>
          <w:rFonts w:hint="eastAsia" w:ascii="宋体" w:hAnsi="宋体" w:cs="宋体"/>
          <w:b w:val="0"/>
          <w:bCs w:val="0"/>
          <w:sz w:val="24"/>
          <w:szCs w:val="24"/>
          <w:lang w:eastAsia="zh-CN"/>
        </w:rPr>
        <w:t>，</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val="en-US" w:eastAsia="zh-CN"/>
        </w:rPr>
        <w:t>须</w:t>
      </w:r>
      <w:r>
        <w:rPr>
          <w:rFonts w:hint="eastAsia" w:ascii="宋体" w:hAnsi="宋体" w:eastAsia="宋体" w:cs="宋体"/>
          <w:b w:val="0"/>
          <w:bCs w:val="0"/>
          <w:color w:val="000000"/>
          <w:kern w:val="2"/>
          <w:sz w:val="24"/>
          <w:szCs w:val="24"/>
          <w:highlight w:val="none"/>
        </w:rPr>
        <w:t>加盖</w:t>
      </w:r>
      <w:r>
        <w:rPr>
          <w:rFonts w:hint="eastAsia" w:ascii="宋体" w:hAnsi="宋体" w:eastAsia="宋体" w:cs="宋体"/>
          <w:b w:val="0"/>
          <w:bCs w:val="0"/>
          <w:color w:val="000000"/>
          <w:sz w:val="24"/>
          <w:szCs w:val="24"/>
          <w:highlight w:val="none"/>
          <w:u w:val="none"/>
          <w:lang w:val="en-US" w:eastAsia="zh-CN"/>
        </w:rPr>
        <w:t>投标</w:t>
      </w:r>
      <w:r>
        <w:rPr>
          <w:rFonts w:hint="eastAsia" w:ascii="宋体" w:hAnsi="宋体" w:eastAsia="宋体" w:cs="宋体"/>
          <w:b w:val="0"/>
          <w:bCs w:val="0"/>
          <w:color w:val="000000"/>
          <w:kern w:val="2"/>
          <w:sz w:val="24"/>
          <w:szCs w:val="24"/>
          <w:highlight w:val="none"/>
          <w:u w:val="none"/>
        </w:rPr>
        <w:t>人</w:t>
      </w:r>
      <w:r>
        <w:rPr>
          <w:rFonts w:hint="eastAsia" w:ascii="宋体" w:hAnsi="宋体" w:eastAsia="宋体" w:cs="宋体"/>
          <w:b w:val="0"/>
          <w:bCs w:val="0"/>
          <w:color w:val="000000"/>
          <w:kern w:val="2"/>
          <w:sz w:val="24"/>
          <w:szCs w:val="24"/>
          <w:highlight w:val="none"/>
        </w:rPr>
        <w:t>公章</w:t>
      </w:r>
      <w:r>
        <w:rPr>
          <w:rFonts w:hint="eastAsia" w:ascii="宋体" w:hAnsi="宋体" w:cs="宋体"/>
          <w:b w:val="0"/>
          <w:bCs w:val="0"/>
          <w:color w:val="000000"/>
          <w:kern w:val="2"/>
          <w:sz w:val="24"/>
          <w:szCs w:val="24"/>
          <w:highlight w:val="none"/>
          <w:lang w:val="en-US"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rPr>
      </w:pPr>
      <w:r>
        <w:rPr>
          <w:rFonts w:hint="eastAsia" w:ascii="宋体" w:hAnsi="宋体"/>
          <w:color w:val="000000"/>
          <w:kern w:val="2"/>
          <w:highlight w:val="none"/>
          <w:lang w:val="en-US" w:eastAsia="zh-CN"/>
        </w:rPr>
        <w:t>2、</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w:t>
      </w:r>
      <w:r>
        <w:rPr>
          <w:rFonts w:hint="eastAsia" w:ascii="宋体" w:hAnsi="宋体"/>
          <w:color w:val="000000"/>
          <w:kern w:val="2"/>
          <w:highlight w:val="none"/>
          <w:lang w:val="en-US" w:eastAsia="zh-CN"/>
        </w:rPr>
        <w:t>所投标货物的</w:t>
      </w:r>
      <w:r>
        <w:rPr>
          <w:rFonts w:hint="eastAsia" w:ascii="宋体" w:hAnsi="宋体"/>
          <w:b/>
          <w:bCs/>
          <w:color w:val="000000"/>
          <w:kern w:val="2"/>
          <w:highlight w:val="none"/>
          <w:lang w:val="en-US" w:eastAsia="zh-CN"/>
        </w:rPr>
        <w:t>制造生产商</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eastAsia="宋体"/>
          <w:color w:val="000000"/>
          <w:kern w:val="2"/>
          <w:highlight w:val="none"/>
          <w:lang w:eastAsia="zh-CN"/>
        </w:rPr>
      </w:pPr>
      <w:r>
        <w:rPr>
          <w:rFonts w:hint="eastAsia" w:ascii="宋体" w:hAnsi="宋体"/>
          <w:color w:val="000000"/>
          <w:kern w:val="2"/>
          <w:highlight w:val="none"/>
          <w:lang w:val="en-US" w:eastAsia="zh-CN"/>
        </w:rPr>
        <w:t>3、</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必须具有良好的银行资信和商业信誉，没有处于被责令停业、财产被冻结、接管、破产状态，具备履行合同所需的</w:t>
      </w:r>
      <w:r>
        <w:rPr>
          <w:rFonts w:hint="eastAsia" w:ascii="宋体" w:hAnsi="宋体"/>
          <w:color w:val="000000"/>
          <w:kern w:val="2"/>
          <w:highlight w:val="none"/>
          <w:lang w:val="en-US" w:eastAsia="zh-CN"/>
        </w:rPr>
        <w:t>设备</w:t>
      </w:r>
      <w:r>
        <w:rPr>
          <w:rFonts w:hint="eastAsia" w:ascii="宋体" w:hAnsi="宋体"/>
          <w:color w:val="000000"/>
          <w:kern w:val="2"/>
          <w:highlight w:val="none"/>
        </w:rPr>
        <w:t>技术和生产能力；</w:t>
      </w:r>
      <w:r>
        <w:rPr>
          <w:rFonts w:hint="eastAsia" w:ascii="宋体" w:hAnsi="宋体" w:eastAsia="宋体" w:cs="宋体"/>
          <w:b w:val="0"/>
          <w:bCs w:val="0"/>
          <w:sz w:val="24"/>
          <w:szCs w:val="24"/>
        </w:rPr>
        <w:t>财务会计制度健全</w:t>
      </w:r>
      <w:r>
        <w:rPr>
          <w:rFonts w:hint="eastAsia" w:ascii="宋体" w:hAnsi="宋体" w:cs="宋体"/>
          <w:b w:val="0"/>
          <w:bCs w:val="0"/>
          <w:sz w:val="24"/>
          <w:szCs w:val="24"/>
          <w:lang w:eastAsia="zh-CN"/>
        </w:rPr>
        <w:t>，</w:t>
      </w:r>
      <w:r>
        <w:rPr>
          <w:rFonts w:hint="eastAsia" w:ascii="宋体" w:hAnsi="宋体"/>
          <w:color w:val="000000"/>
          <w:kern w:val="2"/>
          <w:highlight w:val="none"/>
        </w:rPr>
        <w:t>财务状况良好，具备足够的流动资金承担本项目供货</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本项目不接受联合体投标</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pacing w:before="120" w:line="440" w:lineRule="exact"/>
        <w:ind w:firstLine="482" w:firstLineChars="200"/>
        <w:rPr>
          <w:rFonts w:hint="eastAsia" w:ascii="宋体" w:hAnsi="宋体" w:eastAsia="宋体" w:cs="宋体"/>
          <w:b/>
          <w:bCs/>
          <w:color w:val="000000"/>
          <w:kern w:val="2"/>
          <w:sz w:val="24"/>
          <w:szCs w:val="24"/>
          <w:highlight w:val="none"/>
        </w:rPr>
      </w:pPr>
      <w:r>
        <w:rPr>
          <w:rFonts w:hint="eastAsia" w:ascii="宋体" w:hAnsi="宋体" w:cs="宋体"/>
          <w:b/>
          <w:bCs/>
          <w:color w:val="000000"/>
          <w:kern w:val="2"/>
          <w:sz w:val="24"/>
          <w:szCs w:val="24"/>
          <w:highlight w:val="none"/>
          <w:lang w:val="en-US" w:eastAsia="zh-CN"/>
        </w:rPr>
        <w:t>三</w:t>
      </w:r>
      <w:r>
        <w:rPr>
          <w:rFonts w:hint="eastAsia" w:ascii="宋体" w:hAnsi="宋体" w:eastAsia="宋体" w:cs="宋体"/>
          <w:b/>
          <w:bCs/>
          <w:color w:val="000000"/>
          <w:kern w:val="2"/>
          <w:sz w:val="24"/>
          <w:szCs w:val="24"/>
          <w:highlight w:val="none"/>
        </w:rPr>
        <w:t>、</w:t>
      </w:r>
      <w:r>
        <w:rPr>
          <w:rFonts w:hint="eastAsia" w:ascii="宋体" w:hAnsi="宋体"/>
          <w:b/>
          <w:bCs/>
          <w:color w:val="000000"/>
          <w:sz w:val="24"/>
        </w:rPr>
        <w:t>投标有效期：投标截止后</w:t>
      </w:r>
      <w:r>
        <w:rPr>
          <w:rFonts w:hint="eastAsia" w:ascii="宋体" w:hAnsi="宋体"/>
          <w:b/>
          <w:bCs/>
          <w:color w:val="000000"/>
          <w:sz w:val="24"/>
          <w:lang w:val="en-US" w:eastAsia="zh-CN"/>
        </w:rPr>
        <w:t>9</w:t>
      </w:r>
      <w:r>
        <w:rPr>
          <w:rFonts w:hint="eastAsia" w:ascii="宋体" w:hAnsi="宋体"/>
          <w:b/>
          <w:bCs/>
          <w:color w:val="000000"/>
          <w:sz w:val="24"/>
        </w:rPr>
        <w:t>0日。</w:t>
      </w:r>
    </w:p>
    <w:p>
      <w:pPr>
        <w:pStyle w:val="11"/>
        <w:keepNext w:val="0"/>
        <w:keepLines w:val="0"/>
        <w:pageBreakBefore w:val="0"/>
        <w:widowControl/>
        <w:kinsoku/>
        <w:wordWrap/>
        <w:overflowPunct/>
        <w:topLinePunct w:val="0"/>
        <w:bidi w:val="0"/>
        <w:spacing w:before="120" w:line="440" w:lineRule="exact"/>
        <w:ind w:firstLine="482" w:firstLineChars="200"/>
        <w:rPr>
          <w:rFonts w:hint="eastAsia" w:ascii="宋体" w:hAnsi="宋体" w:eastAsia="宋体" w:cs="宋体"/>
          <w:b/>
          <w:bCs/>
          <w:sz w:val="24"/>
          <w:szCs w:val="24"/>
        </w:rPr>
      </w:pPr>
      <w:r>
        <w:rPr>
          <w:rFonts w:hint="eastAsia" w:ascii="宋体" w:hAnsi="宋体"/>
          <w:b/>
          <w:bCs/>
          <w:color w:val="000000"/>
          <w:kern w:val="2"/>
          <w:highlight w:val="none"/>
        </w:rPr>
        <w:t>四、</w:t>
      </w:r>
      <w:r>
        <w:rPr>
          <w:rFonts w:hint="eastAsia" w:ascii="宋体" w:hAnsi="宋体" w:eastAsia="宋体" w:cs="宋体"/>
          <w:b/>
          <w:bCs/>
          <w:color w:val="000000"/>
          <w:kern w:val="2"/>
          <w:sz w:val="24"/>
          <w:szCs w:val="24"/>
          <w:highlight w:val="none"/>
          <w:lang w:val="en-US" w:eastAsia="zh-CN"/>
        </w:rPr>
        <w:t>招</w:t>
      </w:r>
      <w:r>
        <w:rPr>
          <w:rFonts w:hint="eastAsia" w:ascii="宋体" w:hAnsi="宋体" w:eastAsia="宋体" w:cs="宋体"/>
          <w:b/>
          <w:bCs/>
          <w:sz w:val="24"/>
          <w:szCs w:val="24"/>
        </w:rPr>
        <w:t>标文件</w:t>
      </w:r>
      <w:r>
        <w:rPr>
          <w:rFonts w:hint="eastAsia" w:ascii="宋体" w:hAnsi="宋体" w:eastAsia="宋体" w:cs="宋体"/>
          <w:b/>
          <w:bCs/>
          <w:sz w:val="24"/>
          <w:szCs w:val="24"/>
          <w:lang w:val="en-US" w:eastAsia="zh-CN"/>
        </w:rPr>
        <w:t>发布及招投标</w:t>
      </w:r>
      <w:r>
        <w:rPr>
          <w:rFonts w:hint="eastAsia" w:ascii="宋体" w:hAnsi="宋体" w:eastAsia="宋体" w:cs="宋体"/>
          <w:b/>
          <w:bCs/>
          <w:sz w:val="24"/>
          <w:szCs w:val="24"/>
        </w:rPr>
        <w:t>日程安排</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1、本</w:t>
      </w:r>
      <w:r>
        <w:rPr>
          <w:rFonts w:hint="eastAsia" w:ascii="宋体" w:hAnsi="宋体" w:eastAsia="宋体" w:cs="宋体"/>
          <w:b w:val="0"/>
          <w:bCs w:val="0"/>
          <w:color w:val="000000"/>
          <w:kern w:val="2"/>
          <w:sz w:val="24"/>
          <w:szCs w:val="24"/>
          <w:highlight w:val="none"/>
          <w:lang w:val="en-US" w:eastAsia="zh-CN"/>
        </w:rPr>
        <w:t>招</w:t>
      </w:r>
      <w:r>
        <w:rPr>
          <w:rFonts w:hint="eastAsia" w:ascii="宋体" w:hAnsi="宋体" w:eastAsia="宋体" w:cs="宋体"/>
          <w:b w:val="0"/>
          <w:bCs w:val="0"/>
          <w:sz w:val="24"/>
          <w:szCs w:val="24"/>
        </w:rPr>
        <w:t>标文件</w:t>
      </w:r>
      <w:r>
        <w:rPr>
          <w:rFonts w:hint="eastAsia" w:ascii="宋体" w:hAnsi="宋体" w:eastAsia="宋体" w:cs="宋体"/>
          <w:b w:val="0"/>
          <w:bCs w:val="0"/>
          <w:sz w:val="24"/>
          <w:szCs w:val="24"/>
          <w:lang w:val="en-US" w:eastAsia="zh-CN"/>
        </w:rPr>
        <w:t>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25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将通过“</w:t>
      </w:r>
      <w:r>
        <w:rPr>
          <w:rFonts w:hint="eastAsia" w:ascii="宋体" w:hAnsi="宋体" w:cs="宋体"/>
          <w:b w:val="0"/>
          <w:bCs w:val="0"/>
          <w:sz w:val="24"/>
          <w:szCs w:val="24"/>
          <w:lang w:eastAsia="zh-CN"/>
        </w:rPr>
        <w:t>福建</w:t>
      </w:r>
      <w:r>
        <w:rPr>
          <w:rFonts w:hint="eastAsia" w:ascii="宋体" w:hAnsi="宋体" w:cs="宋体"/>
          <w:b w:val="0"/>
          <w:bCs w:val="0"/>
          <w:sz w:val="24"/>
          <w:szCs w:val="24"/>
          <w:lang w:val="en-US" w:eastAsia="zh-CN"/>
        </w:rPr>
        <w:t>海峡都市报</w:t>
      </w:r>
      <w:r>
        <w:rPr>
          <w:rFonts w:hint="eastAsia" w:ascii="宋体" w:hAnsi="宋体" w:eastAsia="宋体" w:cs="宋体"/>
          <w:b w:val="0"/>
          <w:bCs w:val="0"/>
          <w:sz w:val="24"/>
          <w:szCs w:val="24"/>
        </w:rPr>
        <w:t>”</w:t>
      </w:r>
      <w:r>
        <w:rPr>
          <w:rFonts w:hint="eastAsia" w:ascii="宋体" w:hAnsi="宋体" w:eastAsia="宋体" w:cs="宋体"/>
          <w:b w:val="0"/>
          <w:bCs/>
          <w:sz w:val="24"/>
          <w:szCs w:val="24"/>
          <w:lang w:eastAsia="zh-CN"/>
        </w:rPr>
        <w:t>和</w:t>
      </w:r>
      <w:r>
        <w:rPr>
          <w:rFonts w:hint="eastAsia" w:ascii="宋体" w:hAnsi="宋体" w:eastAsia="宋体" w:cs="宋体"/>
          <w:b w:val="0"/>
          <w:bCs/>
          <w:sz w:val="24"/>
          <w:szCs w:val="24"/>
        </w:rPr>
        <w:t>“福建省盐业有限责任公司http:\\www.fjsalt.com/”发布公告</w:t>
      </w:r>
      <w:r>
        <w:rPr>
          <w:rFonts w:hint="eastAsia" w:ascii="宋体" w:hAnsi="宋体" w:eastAsia="宋体" w:cs="宋体"/>
          <w:b w:val="0"/>
          <w:bCs w:val="0"/>
          <w:sz w:val="24"/>
          <w:szCs w:val="24"/>
        </w:rPr>
        <w:t>。有意竞标</w:t>
      </w:r>
      <w:r>
        <w:rPr>
          <w:rFonts w:hint="eastAsia" w:ascii="宋体" w:hAnsi="宋体" w:cs="宋体"/>
          <w:b w:val="0"/>
          <w:bCs w:val="0"/>
          <w:sz w:val="24"/>
          <w:szCs w:val="24"/>
          <w:lang w:val="en-US" w:eastAsia="zh-CN"/>
        </w:rPr>
        <w:t>者</w:t>
      </w:r>
      <w:r>
        <w:rPr>
          <w:rFonts w:hint="eastAsia" w:ascii="宋体" w:hAnsi="宋体" w:eastAsia="宋体" w:cs="宋体"/>
          <w:b w:val="0"/>
          <w:bCs w:val="0"/>
          <w:sz w:val="24"/>
          <w:szCs w:val="24"/>
        </w:rPr>
        <w:t>，详情请登入以上网站下载相关投标文件。</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投标截止时间：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5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0时(北京时间）</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投标文件递交时间：</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人应于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0时前将投标所有材料密封邮寄或递交</w:t>
      </w:r>
      <w:r>
        <w:rPr>
          <w:rFonts w:hint="eastAsia" w:ascii="宋体" w:hAnsi="宋体" w:eastAsia="宋体" w:cs="宋体"/>
          <w:b w:val="0"/>
          <w:bCs w:val="0"/>
          <w:sz w:val="24"/>
          <w:szCs w:val="24"/>
          <w:lang w:val="en-US" w:eastAsia="zh-CN"/>
        </w:rPr>
        <w:t>送达招标人</w:t>
      </w:r>
      <w:r>
        <w:rPr>
          <w:rFonts w:hint="eastAsia" w:ascii="宋体" w:hAnsi="宋体" w:cs="宋体"/>
          <w:b w:val="0"/>
          <w:bCs w:val="0"/>
          <w:sz w:val="24"/>
          <w:szCs w:val="24"/>
          <w:lang w:val="en-US" w:eastAsia="zh-CN"/>
        </w:rPr>
        <w:t>（以</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收到“</w:t>
      </w:r>
      <w:r>
        <w:rPr>
          <w:rFonts w:hint="eastAsia" w:ascii="宋体" w:hAnsi="宋体"/>
          <w:color w:val="000000"/>
          <w:sz w:val="24"/>
          <w:highlight w:val="none"/>
          <w:lang w:val="en-US" w:eastAsia="zh-CN"/>
        </w:rPr>
        <w:t>投标</w:t>
      </w:r>
      <w:r>
        <w:rPr>
          <w:rFonts w:hint="eastAsia"/>
          <w:sz w:val="24"/>
          <w:highlight w:val="none"/>
        </w:rPr>
        <w:t>文件</w:t>
      </w:r>
      <w:r>
        <w:rPr>
          <w:rFonts w:hint="eastAsia"/>
          <w:sz w:val="24"/>
          <w:highlight w:val="none"/>
          <w:lang w:eastAsia="zh-CN"/>
        </w:rPr>
        <w:t>”</w:t>
      </w:r>
      <w:r>
        <w:rPr>
          <w:rFonts w:hint="eastAsia"/>
          <w:sz w:val="24"/>
          <w:highlight w:val="none"/>
          <w:lang w:val="en-US" w:eastAsia="zh-CN"/>
        </w:rPr>
        <w:t>为准</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，逾期送达或未按要求递交的投标文件恕不接受。</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color w:val="000000"/>
          <w:sz w:val="24"/>
          <w:highlight w:val="none"/>
          <w:lang w:val="en-US" w:eastAsia="zh-CN"/>
        </w:rPr>
        <w:t>投标</w:t>
      </w:r>
      <w:r>
        <w:rPr>
          <w:rFonts w:hint="eastAsia" w:ascii="宋体" w:hAnsi="宋体"/>
          <w:color w:val="000000"/>
          <w:sz w:val="24"/>
          <w:highlight w:val="none"/>
        </w:rPr>
        <w:t>文件修改或撤回</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截止时间前，可以对所提交的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文件进行修改或者撤回，并书面通知</w:t>
      </w:r>
      <w:r>
        <w:rPr>
          <w:rFonts w:hint="eastAsia" w:ascii="宋体" w:hAnsi="宋体"/>
          <w:color w:val="000000"/>
          <w:sz w:val="24"/>
          <w:highlight w:val="none"/>
          <w:lang w:val="en-US" w:eastAsia="zh-CN"/>
        </w:rPr>
        <w:t>招标</w:t>
      </w:r>
      <w:r>
        <w:rPr>
          <w:rFonts w:hint="eastAsia" w:ascii="宋体" w:hAnsi="宋体"/>
          <w:color w:val="000000"/>
          <w:sz w:val="24"/>
          <w:highlight w:val="none"/>
        </w:rPr>
        <w:t>人。修改的内容和撤回通知应当按本须知要求签署、盖章、密封，并作为</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文件的组成部分。</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截止期后不得修改、撤回</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截止期后修改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pStyle w:val="5"/>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投标文件递交地址：</w:t>
      </w:r>
      <w:r>
        <w:rPr>
          <w:rFonts w:hint="eastAsia" w:ascii="宋体" w:hAnsi="宋体" w:eastAsia="宋体" w:cs="宋体"/>
          <w:b w:val="0"/>
          <w:bCs/>
          <w:sz w:val="24"/>
          <w:szCs w:val="24"/>
          <w:lang w:eastAsia="zh-CN"/>
        </w:rPr>
        <w:t>福建省莆田市秀屿区东峤镇</w:t>
      </w:r>
      <w:r>
        <w:rPr>
          <w:rFonts w:hint="eastAsia" w:ascii="宋体" w:hAnsi="宋体" w:eastAsia="宋体" w:cs="宋体"/>
          <w:b w:val="0"/>
          <w:bCs/>
          <w:color w:val="000000"/>
          <w:sz w:val="24"/>
          <w:szCs w:val="24"/>
          <w:lang w:eastAsia="zh-CN"/>
        </w:rPr>
        <w:t>霞西村小海星</w:t>
      </w:r>
      <w:r>
        <w:rPr>
          <w:rFonts w:hint="eastAsia" w:ascii="宋体" w:hAnsi="宋体" w:eastAsia="宋体" w:cs="宋体"/>
          <w:b w:val="0"/>
          <w:bCs/>
          <w:color w:val="000000"/>
          <w:sz w:val="24"/>
          <w:szCs w:val="24"/>
          <w:lang w:val="en-US" w:eastAsia="zh-CN"/>
        </w:rPr>
        <w:t>530号</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eastAsia="zh-CN"/>
        </w:rPr>
        <w:t>；联系人：周先生；联系电话：</w:t>
      </w:r>
      <w:r>
        <w:rPr>
          <w:rFonts w:hint="eastAsia" w:ascii="宋体" w:hAnsi="宋体" w:cs="宋体"/>
          <w:b w:val="0"/>
          <w:bCs w:val="0"/>
          <w:sz w:val="24"/>
          <w:szCs w:val="24"/>
          <w:lang w:val="en-US" w:eastAsia="zh-CN"/>
        </w:rPr>
        <w:t>13850252775</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投标保证金</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sz w:val="24"/>
          <w:szCs w:val="24"/>
        </w:rPr>
        <w:t>投标保证金应以</w:t>
      </w:r>
      <w:r>
        <w:rPr>
          <w:rFonts w:hint="eastAsia" w:ascii="宋体" w:hAnsi="宋体" w:eastAsia="宋体" w:cs="宋体"/>
          <w:b w:val="0"/>
          <w:bCs w:val="0"/>
          <w:color w:val="000000"/>
          <w:kern w:val="2"/>
          <w:sz w:val="24"/>
          <w:szCs w:val="24"/>
          <w:highlight w:val="none"/>
        </w:rPr>
        <w:t>转账</w:t>
      </w:r>
      <w:r>
        <w:rPr>
          <w:rFonts w:hint="eastAsia" w:ascii="宋体" w:hAnsi="宋体" w:eastAsia="宋体" w:cs="宋体"/>
          <w:b w:val="0"/>
          <w:bCs w:val="0"/>
          <w:color w:val="000000"/>
          <w:kern w:val="2"/>
          <w:sz w:val="24"/>
          <w:szCs w:val="24"/>
          <w:highlight w:val="none"/>
          <w:lang w:val="en-US" w:eastAsia="zh-CN"/>
        </w:rPr>
        <w:t>或</w:t>
      </w:r>
      <w:r>
        <w:rPr>
          <w:rFonts w:hint="eastAsia" w:ascii="宋体" w:hAnsi="宋体" w:eastAsia="宋体" w:cs="宋体"/>
          <w:b w:val="0"/>
          <w:bCs w:val="0"/>
          <w:sz w:val="24"/>
          <w:szCs w:val="24"/>
          <w:lang w:val="en-US" w:eastAsia="zh-CN"/>
        </w:rPr>
        <w:t>汇款</w:t>
      </w:r>
      <w:r>
        <w:rPr>
          <w:rFonts w:hint="eastAsia" w:ascii="宋体" w:hAnsi="宋体" w:eastAsia="宋体" w:cs="宋体"/>
          <w:b w:val="0"/>
          <w:bCs w:val="0"/>
          <w:sz w:val="24"/>
          <w:szCs w:val="24"/>
        </w:rPr>
        <w:t>形式于</w:t>
      </w:r>
      <w:r>
        <w:rPr>
          <w:rFonts w:hint="eastAsia" w:ascii="宋体" w:hAnsi="宋体" w:eastAsia="宋体" w:cs="宋体"/>
          <w:b w:val="0"/>
          <w:bCs w:val="0"/>
          <w:color w:val="000000"/>
          <w:kern w:val="2"/>
          <w:sz w:val="24"/>
          <w:szCs w:val="24"/>
          <w:highlight w:val="none"/>
        </w:rPr>
        <w:t>投标截止时间</w:t>
      </w:r>
      <w:r>
        <w:rPr>
          <w:rFonts w:hint="eastAsia" w:ascii="宋体" w:hAnsi="宋体" w:eastAsia="宋体" w:cs="宋体"/>
          <w:b w:val="0"/>
          <w:bCs w:val="0"/>
          <w:color w:val="000000"/>
          <w:kern w:val="2"/>
          <w:sz w:val="24"/>
          <w:szCs w:val="24"/>
          <w:highlight w:val="none"/>
          <w:lang w:eastAsia="zh-CN"/>
        </w:rPr>
        <w:t>（</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5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2"/>
          <w:sz w:val="24"/>
          <w:szCs w:val="24"/>
          <w:highlight w:val="none"/>
        </w:rPr>
        <w:t>之前</w:t>
      </w:r>
      <w:r>
        <w:rPr>
          <w:rFonts w:hint="eastAsia" w:ascii="宋体" w:hAnsi="宋体" w:eastAsia="宋体" w:cs="宋体"/>
          <w:b w:val="0"/>
          <w:bCs w:val="0"/>
          <w:sz w:val="24"/>
          <w:szCs w:val="24"/>
        </w:rPr>
        <w:t>将款项划转到</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sz w:val="24"/>
          <w:szCs w:val="24"/>
        </w:rPr>
        <w:t>指定的下列银行账户，</w:t>
      </w:r>
      <w:r>
        <w:rPr>
          <w:rFonts w:hint="eastAsia" w:ascii="宋体" w:hAnsi="宋体" w:eastAsia="宋体" w:cs="宋体"/>
          <w:b w:val="0"/>
          <w:bCs w:val="0"/>
          <w:color w:val="000000"/>
          <w:kern w:val="0"/>
          <w:sz w:val="24"/>
          <w:szCs w:val="24"/>
        </w:rPr>
        <w:t>以</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sz w:val="24"/>
          <w:szCs w:val="24"/>
        </w:rPr>
        <w:t>投标</w:t>
      </w:r>
      <w:r>
        <w:rPr>
          <w:rFonts w:hint="eastAsia" w:ascii="宋体" w:hAnsi="宋体" w:eastAsia="宋体" w:cs="宋体"/>
          <w:b w:val="0"/>
          <w:bCs w:val="0"/>
          <w:color w:val="000000"/>
          <w:kern w:val="0"/>
          <w:sz w:val="24"/>
          <w:szCs w:val="24"/>
        </w:rPr>
        <w:t>保证金为准。</w:t>
      </w:r>
      <w:r>
        <w:rPr>
          <w:rFonts w:hint="eastAsia" w:ascii="宋体" w:hAnsi="宋体" w:eastAsia="宋体" w:cs="宋体"/>
          <w:b w:val="0"/>
          <w:bCs w:val="0"/>
          <w:color w:val="000000"/>
          <w:kern w:val="2"/>
          <w:sz w:val="24"/>
          <w:szCs w:val="24"/>
          <w:highlight w:val="none"/>
        </w:rPr>
        <w:t>投标保证金转账单或电汇单上必须注明所投标的招标编号，并在投标文件中附上复印清晰的投标保证金转账单或电汇底单复印件。</w:t>
      </w:r>
    </w:p>
    <w:p>
      <w:pPr>
        <w:keepNext w:val="0"/>
        <w:keepLines w:val="0"/>
        <w:pageBreakBefore w:val="0"/>
        <w:widowControl w:val="0"/>
        <w:kinsoku/>
        <w:wordWrap/>
        <w:overflowPunct/>
        <w:topLinePunct w:val="0"/>
        <w:autoSpaceDE w:val="0"/>
        <w:autoSpaceDN w:val="0"/>
        <w:bidi w:val="0"/>
        <w:adjustRightInd w:val="0"/>
        <w:snapToGrid/>
        <w:spacing w:line="440" w:lineRule="exact"/>
        <w:ind w:right="0" w:rightChars="0" w:firstLine="480" w:firstLineChars="200"/>
        <w:textAlignment w:val="auto"/>
        <w:outlineLvl w:val="9"/>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投标</w:t>
      </w:r>
      <w:r>
        <w:rPr>
          <w:rFonts w:hint="eastAsia" w:ascii="宋体" w:hAnsi="宋体" w:eastAsia="宋体" w:cs="宋体"/>
          <w:b w:val="0"/>
          <w:bCs w:val="0"/>
          <w:sz w:val="24"/>
          <w:szCs w:val="24"/>
          <w:lang w:val="zh-CN"/>
        </w:rPr>
        <w:t>保证金：人民币</w:t>
      </w:r>
      <w:r>
        <w:rPr>
          <w:rFonts w:hint="eastAsia" w:ascii="宋体" w:hAnsi="宋体" w:cs="宋体"/>
          <w:b w:val="0"/>
          <w:bCs w:val="0"/>
          <w:sz w:val="24"/>
          <w:szCs w:val="24"/>
          <w:u w:val="single"/>
          <w:lang w:val="en-US" w:eastAsia="zh-CN"/>
        </w:rPr>
        <w:t>伍仟</w:t>
      </w:r>
      <w:r>
        <w:rPr>
          <w:rFonts w:hint="eastAsia" w:ascii="宋体" w:hAnsi="宋体" w:eastAsia="宋体" w:cs="宋体"/>
          <w:b w:val="0"/>
          <w:bCs w:val="0"/>
          <w:sz w:val="24"/>
          <w:szCs w:val="24"/>
          <w:u w:val="single"/>
          <w:lang w:val="zh-CN"/>
        </w:rPr>
        <w:t>元整（￥</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u w:val="single"/>
        </w:rPr>
        <w:t>000</w:t>
      </w:r>
      <w:r>
        <w:rPr>
          <w:rFonts w:hint="eastAsia" w:ascii="宋体" w:hAnsi="宋体" w:eastAsia="宋体" w:cs="宋体"/>
          <w:b w:val="0"/>
          <w:bCs w:val="0"/>
          <w:sz w:val="24"/>
          <w:szCs w:val="24"/>
          <w:u w:val="single"/>
          <w:lang w:val="zh-CN"/>
        </w:rPr>
        <w:t>.00）</w:t>
      </w:r>
    </w:p>
    <w:p>
      <w:pPr>
        <w:keepNext w:val="0"/>
        <w:keepLines w:val="0"/>
        <w:pageBreakBefore w:val="0"/>
        <w:widowControl w:val="0"/>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投标</w:t>
      </w:r>
      <w:r>
        <w:rPr>
          <w:rFonts w:hint="eastAsia" w:ascii="宋体" w:hAnsi="宋体" w:eastAsia="宋体" w:cs="宋体"/>
          <w:b w:val="0"/>
          <w:bCs w:val="0"/>
          <w:sz w:val="24"/>
          <w:szCs w:val="24"/>
        </w:rPr>
        <w:t>保证金银行账户：</w:t>
      </w:r>
    </w:p>
    <w:p>
      <w:pPr>
        <w:ind w:firstLine="487" w:firstLineChars="203"/>
        <w:rPr>
          <w:rFonts w:hint="eastAsia" w:ascii="宋体" w:hAnsi="宋体" w:eastAsia="宋体" w:cs="宋体"/>
          <w:b w:val="0"/>
          <w:bCs w:val="0"/>
          <w:sz w:val="24"/>
          <w:szCs w:val="24"/>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开户单位：</w:t>
      </w:r>
      <w:r>
        <w:rPr>
          <w:rFonts w:hint="eastAsia" w:ascii="宋体" w:hAnsi="宋体" w:eastAsia="宋体" w:cs="宋体"/>
          <w:b/>
          <w:sz w:val="24"/>
          <w:szCs w:val="24"/>
        </w:rPr>
        <w:t>福建省</w:t>
      </w:r>
      <w:r>
        <w:rPr>
          <w:rFonts w:hint="eastAsia" w:ascii="宋体" w:hAnsi="宋体" w:eastAsia="宋体" w:cs="宋体"/>
          <w:b/>
          <w:sz w:val="24"/>
          <w:szCs w:val="24"/>
          <w:lang w:eastAsia="zh-CN"/>
        </w:rPr>
        <w:t>莆田市</w:t>
      </w:r>
      <w:r>
        <w:rPr>
          <w:rFonts w:hint="eastAsia" w:ascii="宋体" w:hAnsi="宋体" w:eastAsia="宋体" w:cs="宋体"/>
          <w:b/>
          <w:sz w:val="24"/>
          <w:szCs w:val="24"/>
        </w:rPr>
        <w:t>晶</w:t>
      </w:r>
      <w:r>
        <w:rPr>
          <w:rFonts w:hint="eastAsia" w:ascii="宋体" w:hAnsi="宋体" w:eastAsia="宋体" w:cs="宋体"/>
          <w:b/>
          <w:sz w:val="24"/>
          <w:szCs w:val="24"/>
          <w:lang w:eastAsia="zh-CN"/>
        </w:rPr>
        <w:t>秀</w:t>
      </w:r>
      <w:r>
        <w:rPr>
          <w:rFonts w:hint="eastAsia" w:ascii="宋体" w:hAnsi="宋体" w:eastAsia="宋体" w:cs="宋体"/>
          <w:b/>
          <w:sz w:val="24"/>
          <w:szCs w:val="24"/>
        </w:rPr>
        <w:t>轻化有限公司</w:t>
      </w:r>
    </w:p>
    <w:p>
      <w:pPr>
        <w:keepNext w:val="0"/>
        <w:keepLines w:val="0"/>
        <w:pageBreakBefore w:val="0"/>
        <w:widowControl w:val="0"/>
        <w:kinsoku/>
        <w:wordWrap/>
        <w:overflowPunct/>
        <w:topLinePunct w:val="0"/>
        <w:bidi w:val="0"/>
        <w:snapToGrid/>
        <w:spacing w:line="440" w:lineRule="exact"/>
        <w:ind w:right="0" w:rightChars="0" w:firstLine="560" w:firstLineChars="200"/>
        <w:textAlignment w:val="auto"/>
        <w:outlineLvl w:val="9"/>
        <w:rPr>
          <w:rFonts w:hint="eastAsia" w:ascii="宋体" w:hAnsi="宋体" w:eastAsia="宋体" w:cs="宋体"/>
          <w:b w:val="0"/>
          <w:bCs w:val="0"/>
          <w:sz w:val="28"/>
          <w:szCs w:val="28"/>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 户 行：</w:t>
      </w:r>
      <w:r>
        <w:rPr>
          <w:rFonts w:hint="eastAsia" w:ascii="宋体" w:hAnsi="宋体" w:eastAsia="宋体" w:cs="宋体"/>
          <w:b/>
          <w:sz w:val="24"/>
          <w:szCs w:val="24"/>
        </w:rPr>
        <w:t>中国</w:t>
      </w:r>
      <w:r>
        <w:rPr>
          <w:rFonts w:hint="eastAsia" w:ascii="宋体" w:hAnsi="宋体" w:eastAsia="宋体" w:cs="宋体"/>
          <w:b/>
          <w:sz w:val="24"/>
          <w:szCs w:val="24"/>
          <w:lang w:eastAsia="zh-CN"/>
        </w:rPr>
        <w:t>工商银行莆田市秀屿</w:t>
      </w:r>
      <w:r>
        <w:rPr>
          <w:rFonts w:hint="eastAsia" w:ascii="宋体" w:hAnsi="宋体" w:eastAsia="宋体" w:cs="宋体"/>
          <w:b/>
          <w:sz w:val="24"/>
          <w:szCs w:val="24"/>
        </w:rPr>
        <w:t>支行</w:t>
      </w:r>
    </w:p>
    <w:p>
      <w:pPr>
        <w:ind w:firstLine="487" w:firstLineChars="203"/>
        <w:rPr>
          <w:rFonts w:hint="eastAsia" w:ascii="宋体" w:hAnsi="宋体" w:eastAsia="宋体" w:cs="宋体"/>
          <w:b w:val="0"/>
          <w:bCs/>
          <w:sz w:val="24"/>
          <w:szCs w:val="24"/>
        </w:rPr>
      </w:pPr>
    </w:p>
    <w:p>
      <w:pPr>
        <w:ind w:firstLine="487" w:firstLineChars="203"/>
        <w:rPr>
          <w:rFonts w:hint="eastAsia" w:ascii="宋体" w:hAnsi="宋体" w:eastAsia="宋体" w:cs="宋体"/>
          <w:b/>
          <w:sz w:val="28"/>
          <w:szCs w:val="28"/>
          <w:lang w:val="en-US" w:eastAsia="zh-CN"/>
        </w:rPr>
      </w:pPr>
      <w:r>
        <w:rPr>
          <w:rFonts w:hint="eastAsia" w:ascii="宋体" w:hAnsi="宋体" w:eastAsia="宋体" w:cs="宋体"/>
          <w:b w:val="0"/>
          <w:bCs/>
          <w:sz w:val="24"/>
          <w:szCs w:val="24"/>
        </w:rPr>
        <w:t>账    号：</w:t>
      </w:r>
      <w:r>
        <w:rPr>
          <w:rFonts w:hint="eastAsia" w:ascii="宋体" w:hAnsi="宋体" w:eastAsia="宋体" w:cs="宋体"/>
          <w:b/>
          <w:sz w:val="28"/>
          <w:szCs w:val="28"/>
          <w:lang w:val="en-US" w:eastAsia="zh-CN"/>
        </w:rPr>
        <w:t>1405010519600037</w:t>
      </w:r>
      <w:r>
        <w:rPr>
          <w:rFonts w:hint="eastAsia" w:ascii="宋体" w:hAnsi="宋体" w:cs="宋体"/>
          <w:b/>
          <w:sz w:val="28"/>
          <w:szCs w:val="28"/>
          <w:lang w:val="en-US" w:eastAsia="zh-CN"/>
        </w:rPr>
        <w:t>613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olor w:val="000000"/>
          <w:sz w:val="24"/>
          <w:highlight w:val="none"/>
        </w:rPr>
        <w:t>未中标的投标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的投标保证金在</w:t>
      </w:r>
      <w:r>
        <w:rPr>
          <w:rFonts w:hint="eastAsia" w:ascii="宋体" w:hAnsi="宋体"/>
          <w:color w:val="000000"/>
          <w:sz w:val="24"/>
          <w:highlight w:val="none"/>
          <w:lang w:val="en-US" w:eastAsia="zh-CN"/>
        </w:rPr>
        <w:t>本项目采购合同签订</w:t>
      </w:r>
      <w:r>
        <w:rPr>
          <w:rFonts w:hint="eastAsia" w:ascii="宋体" w:hAnsi="宋体"/>
          <w:color w:val="000000"/>
          <w:sz w:val="24"/>
          <w:highlight w:val="none"/>
        </w:rPr>
        <w:t>后</w:t>
      </w:r>
      <w:r>
        <w:rPr>
          <w:rFonts w:hint="eastAsia" w:ascii="宋体" w:hAnsi="宋体"/>
          <w:color w:val="000000"/>
          <w:sz w:val="24"/>
          <w:highlight w:val="none"/>
          <w:lang w:val="en-US" w:eastAsia="zh-CN"/>
        </w:rPr>
        <w:t>5</w:t>
      </w:r>
      <w:r>
        <w:rPr>
          <w:rFonts w:hint="eastAsia" w:ascii="宋体" w:hAnsi="宋体"/>
          <w:color w:val="000000"/>
          <w:sz w:val="24"/>
          <w:highlight w:val="none"/>
        </w:rPr>
        <w:t>日内</w:t>
      </w:r>
      <w:r>
        <w:rPr>
          <w:rFonts w:hint="eastAsia" w:ascii="宋体" w:hAnsi="宋体"/>
          <w:color w:val="000000"/>
          <w:sz w:val="24"/>
          <w:highlight w:val="none"/>
          <w:lang w:val="en-US" w:eastAsia="zh-CN"/>
        </w:rPr>
        <w:t>无息</w:t>
      </w:r>
      <w:r>
        <w:rPr>
          <w:rFonts w:hint="eastAsia" w:ascii="宋体" w:hAnsi="宋体"/>
          <w:color w:val="000000"/>
          <w:sz w:val="24"/>
          <w:highlight w:val="none"/>
        </w:rPr>
        <w:t>退还</w:t>
      </w:r>
      <w:r>
        <w:rPr>
          <w:rFonts w:hint="eastAsia" w:ascii="宋体" w:hAnsi="宋体"/>
          <w:color w:val="000000"/>
          <w:sz w:val="24"/>
          <w:highlight w:val="none"/>
          <w:lang w:eastAsia="zh-CN"/>
        </w:rPr>
        <w:t>，</w:t>
      </w:r>
      <w:r>
        <w:rPr>
          <w:rFonts w:hint="eastAsia" w:ascii="宋体" w:hAnsi="宋体"/>
          <w:color w:val="000000"/>
          <w:sz w:val="24"/>
          <w:highlight w:val="none"/>
        </w:rPr>
        <w:t>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的投标保证金自动转为合同履</w:t>
      </w:r>
      <w:r>
        <w:rPr>
          <w:rFonts w:hint="eastAsia" w:ascii="宋体" w:hAnsi="宋体"/>
          <w:color w:val="000000"/>
          <w:sz w:val="24"/>
          <w:highlight w:val="none"/>
          <w:lang w:eastAsia="zh-CN"/>
        </w:rPr>
        <w:t>约</w:t>
      </w:r>
      <w:r>
        <w:rPr>
          <w:rFonts w:hint="eastAsia" w:ascii="宋体" w:hAnsi="宋体"/>
          <w:color w:val="000000"/>
          <w:sz w:val="24"/>
          <w:highlight w:val="none"/>
        </w:rPr>
        <w:t>保证金。</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开标时间</w:t>
      </w:r>
      <w:r>
        <w:rPr>
          <w:rFonts w:hint="eastAsia" w:ascii="宋体" w:hAnsi="宋体" w:cs="宋体"/>
          <w:b/>
          <w:bCs w:val="0"/>
          <w:sz w:val="24"/>
          <w:szCs w:val="24"/>
          <w:lang w:eastAsia="zh-CN"/>
        </w:rPr>
        <w:t>、</w:t>
      </w:r>
      <w:r>
        <w:rPr>
          <w:rFonts w:hint="eastAsia" w:ascii="宋体" w:hAnsi="宋体" w:eastAsia="宋体" w:cs="宋体"/>
          <w:b/>
          <w:bCs w:val="0"/>
          <w:sz w:val="24"/>
          <w:szCs w:val="24"/>
        </w:rPr>
        <w:t>地</w:t>
      </w:r>
      <w:r>
        <w:rPr>
          <w:rFonts w:hint="eastAsia" w:ascii="宋体" w:hAnsi="宋体" w:cs="宋体"/>
          <w:b/>
          <w:bCs w:val="0"/>
          <w:sz w:val="24"/>
          <w:szCs w:val="24"/>
          <w:lang w:val="en-US" w:eastAsia="zh-CN"/>
        </w:rPr>
        <w:t>址</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开标时间：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5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p>
    <w:p>
      <w:pPr>
        <w:pStyle w:val="5"/>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仿宋_GB2312" w:hAnsi="仿宋_GB2312" w:eastAsia="宋体" w:cs="仿宋_GB2312"/>
          <w:b/>
          <w:sz w:val="28"/>
          <w:szCs w:val="28"/>
          <w:lang w:eastAsia="zh-CN"/>
        </w:rPr>
      </w:pPr>
      <w:r>
        <w:rPr>
          <w:rFonts w:hint="eastAsia" w:ascii="宋体" w:hAnsi="宋体" w:eastAsia="宋体" w:cs="宋体"/>
          <w:b w:val="0"/>
          <w:bCs w:val="0"/>
          <w:sz w:val="24"/>
          <w:szCs w:val="24"/>
        </w:rPr>
        <w:t>开标地</w:t>
      </w:r>
      <w:r>
        <w:rPr>
          <w:rFonts w:hint="eastAsia" w:hAnsi="宋体" w:cs="宋体"/>
          <w:b w:val="0"/>
          <w:bCs w:val="0"/>
          <w:sz w:val="24"/>
          <w:szCs w:val="24"/>
          <w:lang w:val="en-US" w:eastAsia="zh-CN"/>
        </w:rPr>
        <w:t>址</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val="en-US" w:eastAsia="zh-CN"/>
        </w:rPr>
        <w:t>开标</w:t>
      </w:r>
      <w:r>
        <w:rPr>
          <w:rFonts w:hint="eastAsia" w:ascii="宋体" w:hAnsi="宋体" w:eastAsia="宋体" w:cs="宋体"/>
          <w:b w:val="0"/>
          <w:bCs w:val="0"/>
          <w:sz w:val="24"/>
          <w:szCs w:val="24"/>
        </w:rPr>
        <w:t>室</w:t>
      </w:r>
      <w:r>
        <w:rPr>
          <w:rFonts w:hint="eastAsia" w:ascii="宋体" w:hAnsi="宋体" w:cs="宋体"/>
          <w:b w:val="0"/>
          <w:bCs w:val="0"/>
          <w:sz w:val="24"/>
          <w:szCs w:val="24"/>
          <w:lang w:eastAsia="zh-CN"/>
        </w:rPr>
        <w:t>。</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ascii="宋体" w:hAnsi="宋体"/>
          <w:b/>
          <w:bCs/>
          <w:color w:val="000000"/>
          <w:sz w:val="24"/>
          <w:highlight w:val="none"/>
        </w:rPr>
      </w:pPr>
      <w:r>
        <w:rPr>
          <w:rFonts w:hint="eastAsia" w:ascii="宋体" w:hAnsi="宋体"/>
          <w:b/>
          <w:bCs/>
          <w:color w:val="000000"/>
          <w:kern w:val="2"/>
          <w:sz w:val="24"/>
          <w:szCs w:val="24"/>
          <w:highlight w:val="none"/>
          <w:lang w:val="en-US" w:eastAsia="zh-CN"/>
        </w:rPr>
        <w:t>七</w:t>
      </w:r>
      <w:r>
        <w:rPr>
          <w:rFonts w:hint="eastAsia" w:ascii="宋体" w:hAnsi="宋体"/>
          <w:b/>
          <w:bCs/>
          <w:color w:val="000000"/>
          <w:kern w:val="2"/>
          <w:sz w:val="24"/>
          <w:szCs w:val="24"/>
          <w:highlight w:val="none"/>
        </w:rPr>
        <w:t>、</w:t>
      </w:r>
      <w:r>
        <w:rPr>
          <w:rFonts w:hint="eastAsia" w:ascii="宋体" w:hAnsi="宋体"/>
          <w:b/>
          <w:bCs/>
          <w:color w:val="000000"/>
          <w:sz w:val="24"/>
          <w:highlight w:val="none"/>
        </w:rPr>
        <w:t>联系方式</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ascii="宋体" w:hAnsi="宋体"/>
          <w:color w:val="000000"/>
          <w:sz w:val="24"/>
          <w:highlight w:val="none"/>
        </w:rPr>
      </w:pPr>
      <w:r>
        <w:rPr>
          <w:rFonts w:hint="eastAsia" w:ascii="宋体" w:hAnsi="宋体"/>
          <w:color w:val="000000"/>
          <w:sz w:val="24"/>
          <w:highlight w:val="none"/>
          <w:lang w:val="en-US" w:eastAsia="zh-CN"/>
        </w:rPr>
        <w:t xml:space="preserve">招 标 </w:t>
      </w:r>
      <w:r>
        <w:rPr>
          <w:rFonts w:hint="eastAsia" w:ascii="宋体" w:hAnsi="宋体"/>
          <w:color w:val="000000"/>
          <w:sz w:val="24"/>
          <w:highlight w:val="none"/>
        </w:rPr>
        <w:t>人：</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s="宋体"/>
          <w:sz w:val="24"/>
          <w:szCs w:val="24"/>
          <w:lang w:val="en-US" w:eastAsia="zh-CN"/>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址：</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olor w:val="000000"/>
          <w:sz w:val="24"/>
          <w:highlight w:val="none"/>
        </w:rPr>
        <w:t>邮</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编：</w:t>
      </w:r>
      <w:r>
        <w:rPr>
          <w:rFonts w:ascii="宋体" w:hAnsi="宋体"/>
          <w:color w:val="000000"/>
          <w:sz w:val="24"/>
          <w:highlight w:val="none"/>
        </w:rPr>
        <w:t>3</w:t>
      </w:r>
      <w:r>
        <w:rPr>
          <w:rFonts w:hint="eastAsia" w:ascii="宋体" w:hAnsi="宋体"/>
          <w:color w:val="000000"/>
          <w:sz w:val="24"/>
          <w:highlight w:val="none"/>
          <w:lang w:val="en-US" w:eastAsia="zh-CN"/>
        </w:rPr>
        <w:t>51100</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000000"/>
          <w:sz w:val="24"/>
          <w:highlight w:val="none"/>
          <w:lang w:val="en-US" w:eastAsia="zh-CN"/>
        </w:rPr>
        <w:t>及联系电话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40" w:lineRule="exact"/>
        <w:ind w:right="0" w:rightChars="0" w:firstLine="480" w:firstLineChars="200"/>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业务部周先生  13850252775</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rPr>
      </w:pPr>
      <w:bookmarkStart w:id="0" w:name="_Toc489962456"/>
      <w:bookmarkStart w:id="1" w:name="_Toc489961453"/>
      <w:bookmarkStart w:id="2" w:name="_Toc489960305"/>
      <w:bookmarkStart w:id="3" w:name="_Toc489959672"/>
      <w:r>
        <w:rPr>
          <w:rFonts w:hint="eastAsia" w:ascii="宋体" w:hAnsi="宋体" w:cs="宋体"/>
          <w:b w:val="0"/>
          <w:bCs/>
          <w:sz w:val="24"/>
          <w:szCs w:val="24"/>
          <w:lang w:val="en-US" w:eastAsia="zh-CN"/>
        </w:rPr>
        <w:t>监督</w:t>
      </w:r>
      <w:r>
        <w:rPr>
          <w:rFonts w:hint="eastAsia" w:ascii="宋体" w:hAnsi="宋体"/>
          <w:color w:val="000000"/>
          <w:sz w:val="24"/>
          <w:highlight w:val="none"/>
          <w:lang w:val="en-US" w:eastAsia="zh-CN"/>
        </w:rPr>
        <w:t>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eastAsia="宋体" w:cs="宋体"/>
          <w:b w:val="0"/>
          <w:bCs/>
          <w:sz w:val="24"/>
          <w:szCs w:val="24"/>
          <w:lang w:val="en-US" w:eastAsia="zh-CN"/>
        </w:rPr>
      </w:pPr>
      <w:r>
        <w:rPr>
          <w:rFonts w:hint="eastAsia" w:ascii="宋体" w:hAnsi="宋体"/>
          <w:color w:val="000000"/>
          <w:sz w:val="24"/>
          <w:highlight w:val="none"/>
          <w:lang w:val="en-US" w:eastAsia="zh-CN"/>
        </w:rPr>
        <w:t>监察室</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059</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w:t>
      </w:r>
      <w:r>
        <w:rPr>
          <w:rFonts w:hint="eastAsia" w:ascii="宋体" w:hAnsi="宋体" w:cs="宋体"/>
          <w:b w:val="0"/>
          <w:bCs/>
          <w:sz w:val="24"/>
          <w:szCs w:val="24"/>
          <w:lang w:val="en-US" w:eastAsia="zh-CN"/>
        </w:rPr>
        <w:t xml:space="preserve">5160318 </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hint="eastAsia" w:ascii="宋体" w:hAnsi="宋体" w:cs="Arial"/>
          <w:b/>
          <w:bCs/>
          <w:color w:val="000000"/>
          <w:kern w:val="0"/>
          <w:sz w:val="24"/>
          <w:highlight w:val="none"/>
          <w:lang w:val="en-US" w:eastAsia="zh-CN"/>
        </w:rPr>
      </w:pPr>
      <w:r>
        <w:rPr>
          <w:rFonts w:hint="eastAsia" w:ascii="宋体" w:hAnsi="宋体"/>
          <w:b/>
          <w:bCs/>
          <w:color w:val="000000"/>
          <w:kern w:val="2"/>
          <w:sz w:val="24"/>
          <w:szCs w:val="24"/>
          <w:highlight w:val="none"/>
          <w:lang w:eastAsia="zh-CN"/>
        </w:rPr>
        <w:t>八</w:t>
      </w:r>
      <w:r>
        <w:rPr>
          <w:rFonts w:hint="eastAsia" w:ascii="宋体" w:hAnsi="宋体"/>
          <w:b/>
          <w:bCs/>
          <w:color w:val="000000"/>
          <w:sz w:val="24"/>
          <w:highlight w:val="none"/>
          <w:lang w:val="en-US" w:eastAsia="zh-CN"/>
        </w:rPr>
        <w:t>、招标采购货物、质量要求及</w:t>
      </w:r>
      <w:r>
        <w:rPr>
          <w:rFonts w:hint="eastAsia" w:hAnsi="宋体"/>
          <w:b/>
          <w:bCs/>
          <w:color w:val="auto"/>
          <w:sz w:val="24"/>
          <w:lang w:val="en-US" w:eastAsia="zh-CN"/>
        </w:rPr>
        <w:t>合同</w:t>
      </w:r>
      <w:r>
        <w:rPr>
          <w:rFonts w:hint="eastAsia" w:ascii="宋体" w:hAnsi="宋体"/>
          <w:b/>
          <w:bCs/>
          <w:color w:val="auto"/>
          <w:sz w:val="24"/>
          <w:lang w:eastAsia="zh-CN"/>
        </w:rPr>
        <w:t>期限</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s="Arial"/>
          <w:color w:val="000000"/>
          <w:kern w:val="0"/>
          <w:sz w:val="24"/>
          <w:highlight w:val="none"/>
          <w:lang w:val="en-US" w:eastAsia="zh-CN"/>
        </w:rPr>
        <w:t>1、</w:t>
      </w:r>
      <w:r>
        <w:rPr>
          <w:rFonts w:hint="eastAsia" w:ascii="宋体" w:hAnsi="宋体"/>
          <w:color w:val="000000"/>
          <w:sz w:val="24"/>
          <w:highlight w:val="none"/>
          <w:lang w:val="en-US" w:eastAsia="zh-CN"/>
        </w:rPr>
        <w:t>招标采购货物一览表</w:t>
      </w:r>
    </w:p>
    <w:p>
      <w:pPr>
        <w:spacing w:line="440" w:lineRule="exact"/>
        <w:jc w:val="center"/>
        <w:outlineLvl w:val="1"/>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lang w:val="en-US" w:eastAsia="zh-CN"/>
        </w:rPr>
        <w:t>投标采购</w:t>
      </w:r>
      <w:r>
        <w:rPr>
          <w:rFonts w:hint="eastAsia" w:ascii="宋体" w:hAnsi="宋体"/>
          <w:b/>
          <w:color w:val="000000"/>
          <w:sz w:val="28"/>
          <w:szCs w:val="28"/>
          <w:highlight w:val="none"/>
        </w:rPr>
        <w:t>货物一览表</w:t>
      </w:r>
    </w:p>
    <w:p>
      <w:pPr>
        <w:spacing w:line="440" w:lineRule="exact"/>
        <w:jc w:val="center"/>
        <w:outlineLvl w:val="1"/>
        <w:rPr>
          <w:rFonts w:hint="eastAsia" w:ascii="宋体" w:hAnsi="宋体"/>
          <w:b/>
          <w:color w:val="000000"/>
          <w:sz w:val="28"/>
          <w:szCs w:val="28"/>
          <w:highlight w:val="none"/>
        </w:rPr>
      </w:pPr>
    </w:p>
    <w:tbl>
      <w:tblPr>
        <w:tblStyle w:val="14"/>
        <w:tblW w:w="8431" w:type="dxa"/>
        <w:tblInd w:w="111" w:type="dxa"/>
        <w:tblLayout w:type="fixed"/>
        <w:tblCellMar>
          <w:top w:w="0" w:type="dxa"/>
          <w:left w:w="108" w:type="dxa"/>
          <w:bottom w:w="0" w:type="dxa"/>
          <w:right w:w="108" w:type="dxa"/>
        </w:tblCellMar>
      </w:tblPr>
      <w:tblGrid>
        <w:gridCol w:w="1054"/>
        <w:gridCol w:w="1064"/>
        <w:gridCol w:w="763"/>
        <w:gridCol w:w="982"/>
        <w:gridCol w:w="1391"/>
        <w:gridCol w:w="3177"/>
      </w:tblGrid>
      <w:tr>
        <w:tblPrEx>
          <w:tblLayout w:type="fixed"/>
          <w:tblCellMar>
            <w:top w:w="0" w:type="dxa"/>
            <w:left w:w="108" w:type="dxa"/>
            <w:bottom w:w="0" w:type="dxa"/>
            <w:right w:w="108" w:type="dxa"/>
          </w:tblCellMar>
        </w:tblPrEx>
        <w:trPr>
          <w:trHeight w:val="90" w:hRule="atLeast"/>
        </w:trPr>
        <w:tc>
          <w:tcPr>
            <w:tcW w:w="105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采购</w:t>
            </w:r>
            <w:r>
              <w:rPr>
                <w:rFonts w:hint="eastAsia" w:ascii="微软雅黑" w:hAnsi="微软雅黑" w:eastAsia="微软雅黑" w:cs="宋体"/>
                <w:b/>
                <w:bCs/>
                <w:kern w:val="0"/>
                <w:sz w:val="22"/>
                <w:szCs w:val="22"/>
                <w:highlight w:val="none"/>
                <w:lang w:val="en-US" w:eastAsia="zh-CN"/>
              </w:rPr>
              <w:t>品</w:t>
            </w:r>
            <w:r>
              <w:rPr>
                <w:rFonts w:hint="eastAsia" w:ascii="微软雅黑" w:hAnsi="微软雅黑" w:eastAsia="微软雅黑" w:cs="宋体"/>
                <w:b/>
                <w:bCs/>
                <w:kern w:val="0"/>
                <w:sz w:val="22"/>
                <w:szCs w:val="22"/>
                <w:highlight w:val="none"/>
              </w:rPr>
              <w:t>目</w:t>
            </w:r>
          </w:p>
        </w:tc>
        <w:tc>
          <w:tcPr>
            <w:tcW w:w="106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规  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单位</w:t>
            </w:r>
          </w:p>
        </w:tc>
        <w:tc>
          <w:tcPr>
            <w:tcW w:w="9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数量</w:t>
            </w:r>
          </w:p>
        </w:tc>
        <w:tc>
          <w:tcPr>
            <w:tcW w:w="1391"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供货要求</w:t>
            </w:r>
          </w:p>
        </w:tc>
        <w:tc>
          <w:tcPr>
            <w:tcW w:w="317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 xml:space="preserve">交货单位、数量 </w:t>
            </w:r>
          </w:p>
        </w:tc>
      </w:tr>
      <w:tr>
        <w:tblPrEx>
          <w:tblLayout w:type="fixed"/>
          <w:tblCellMar>
            <w:top w:w="0" w:type="dxa"/>
            <w:left w:w="108" w:type="dxa"/>
            <w:bottom w:w="0" w:type="dxa"/>
            <w:right w:w="108" w:type="dxa"/>
          </w:tblCellMar>
        </w:tblPrEx>
        <w:trPr>
          <w:trHeight w:val="1172" w:hRule="atLeast"/>
        </w:trPr>
        <w:tc>
          <w:tcPr>
            <w:tcW w:w="105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rPr>
              <w:t>胶带纸</w:t>
            </w:r>
          </w:p>
        </w:tc>
        <w:tc>
          <w:tcPr>
            <w:tcW w:w="1064"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w:t>
            </w:r>
            <w:r>
              <w:rPr>
                <w:rFonts w:hint="eastAsia" w:ascii="仿宋" w:hAnsi="仿宋" w:eastAsia="仿宋" w:cs="仿宋"/>
                <w:sz w:val="24"/>
                <w:szCs w:val="24"/>
                <w:lang w:val="en-US" w:eastAsia="zh-CN"/>
              </w:rPr>
              <w:t>0</w:t>
            </w:r>
            <w:r>
              <w:rPr>
                <w:rFonts w:hint="eastAsia" w:ascii="仿宋" w:hAnsi="仿宋" w:eastAsia="仿宋" w:cs="仿宋"/>
                <w:sz w:val="24"/>
                <w:szCs w:val="24"/>
              </w:rPr>
              <w:t>码</w:t>
            </w:r>
          </w:p>
        </w:tc>
        <w:tc>
          <w:tcPr>
            <w:tcW w:w="763"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rPr>
              <w:t>卷</w:t>
            </w:r>
          </w:p>
        </w:tc>
        <w:tc>
          <w:tcPr>
            <w:tcW w:w="982"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9500</w:t>
            </w:r>
          </w:p>
        </w:tc>
        <w:tc>
          <w:tcPr>
            <w:tcW w:w="1391" w:type="dxa"/>
            <w:vMerge w:val="restart"/>
            <w:tcBorders>
              <w:top w:val="nil"/>
              <w:left w:val="nil"/>
              <w:right w:val="single" w:color="auto" w:sz="8" w:space="0"/>
            </w:tcBorders>
            <w:shd w:val="clear" w:color="auto" w:fill="auto"/>
            <w:vAlign w:val="center"/>
          </w:tcPr>
          <w:p>
            <w:pPr>
              <w:widowControl/>
              <w:jc w:val="both"/>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（中标单位）应按采购方提前15日通知供货量货量。 </w:t>
            </w:r>
          </w:p>
        </w:tc>
        <w:tc>
          <w:tcPr>
            <w:tcW w:w="3177"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秀</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3500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晶浦公司</w:t>
            </w:r>
            <w:r>
              <w:rPr>
                <w:rFonts w:hint="eastAsia" w:ascii="仿宋" w:hAnsi="仿宋" w:eastAsia="仿宋" w:cs="仿宋"/>
                <w:color w:val="000000"/>
                <w:sz w:val="24"/>
                <w:szCs w:val="24"/>
                <w:highlight w:val="none"/>
                <w:u w:val="none"/>
                <w:lang w:val="en-US" w:eastAsia="zh-CN"/>
              </w:rPr>
              <w:t>2500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海</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3500</w:t>
            </w:r>
            <w:r>
              <w:rPr>
                <w:rFonts w:hint="eastAsia" w:ascii="仿宋" w:hAnsi="仿宋" w:eastAsia="仿宋" w:cs="仿宋"/>
                <w:sz w:val="24"/>
                <w:szCs w:val="24"/>
              </w:rPr>
              <w:t>卷</w:t>
            </w:r>
          </w:p>
        </w:tc>
      </w:tr>
      <w:tr>
        <w:tblPrEx>
          <w:tblLayout w:type="fixed"/>
          <w:tblCellMar>
            <w:top w:w="0" w:type="dxa"/>
            <w:left w:w="108" w:type="dxa"/>
            <w:bottom w:w="0" w:type="dxa"/>
            <w:right w:w="108" w:type="dxa"/>
          </w:tblCellMar>
        </w:tblPrEx>
        <w:trPr>
          <w:trHeight w:val="992" w:hRule="atLeast"/>
        </w:trPr>
        <w:tc>
          <w:tcPr>
            <w:tcW w:w="1054"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sz w:val="24"/>
                <w:szCs w:val="24"/>
                <w:lang w:val="en-US" w:eastAsia="zh-CN"/>
              </w:rPr>
            </w:pPr>
            <w:r>
              <w:rPr>
                <w:rFonts w:hint="eastAsia" w:ascii="仿宋" w:hAnsi="仿宋" w:eastAsia="仿宋" w:cs="仿宋"/>
                <w:sz w:val="24"/>
                <w:szCs w:val="24"/>
              </w:rPr>
              <w:t>胶带纸</w:t>
            </w:r>
          </w:p>
        </w:tc>
        <w:tc>
          <w:tcPr>
            <w:tcW w:w="1064"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75码</w:t>
            </w:r>
          </w:p>
        </w:tc>
        <w:tc>
          <w:tcPr>
            <w:tcW w:w="763"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rPr>
              <w:t>卷</w:t>
            </w:r>
          </w:p>
        </w:tc>
        <w:tc>
          <w:tcPr>
            <w:tcW w:w="982"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1700</w:t>
            </w:r>
          </w:p>
        </w:tc>
        <w:tc>
          <w:tcPr>
            <w:tcW w:w="1391" w:type="dxa"/>
            <w:vMerge w:val="continue"/>
            <w:tcBorders>
              <w:left w:val="nil"/>
              <w:bottom w:val="single" w:color="auto" w:sz="4" w:space="0"/>
              <w:right w:val="single" w:color="auto" w:sz="8" w:space="0"/>
            </w:tcBorders>
            <w:shd w:val="clear" w:color="auto" w:fill="auto"/>
            <w:vAlign w:val="center"/>
          </w:tcPr>
          <w:p>
            <w:pPr>
              <w:widowControl/>
              <w:jc w:val="both"/>
              <w:rPr>
                <w:rFonts w:hint="eastAsia" w:ascii="仿宋" w:hAnsi="仿宋" w:eastAsia="仿宋" w:cs="仿宋"/>
                <w:color w:val="000000"/>
                <w:kern w:val="0"/>
                <w:sz w:val="24"/>
                <w:szCs w:val="24"/>
                <w:highlight w:val="none"/>
                <w:lang w:val="en-US" w:eastAsia="zh-CN"/>
              </w:rPr>
            </w:pPr>
          </w:p>
        </w:tc>
        <w:tc>
          <w:tcPr>
            <w:tcW w:w="3177" w:type="dxa"/>
            <w:tcBorders>
              <w:top w:val="single" w:color="auto" w:sz="4" w:space="0"/>
              <w:left w:val="nil"/>
              <w:bottom w:val="single" w:color="auto" w:sz="4" w:space="0"/>
              <w:right w:val="single" w:color="auto" w:sz="8" w:space="0"/>
            </w:tcBorders>
            <w:shd w:val="clear" w:color="auto" w:fill="auto"/>
            <w:vAlign w:val="center"/>
          </w:tcPr>
          <w:p>
            <w:pPr>
              <w:widowControl/>
              <w:jc w:val="both"/>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秀</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500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晶浦公司</w:t>
            </w:r>
            <w:r>
              <w:rPr>
                <w:rFonts w:hint="eastAsia" w:ascii="仿宋" w:hAnsi="仿宋" w:eastAsia="仿宋" w:cs="仿宋"/>
                <w:color w:val="000000"/>
                <w:sz w:val="24"/>
                <w:szCs w:val="24"/>
                <w:highlight w:val="none"/>
                <w:u w:val="none"/>
                <w:lang w:val="en-US" w:eastAsia="zh-CN"/>
              </w:rPr>
              <w:t>700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海</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500</w:t>
            </w:r>
            <w:r>
              <w:rPr>
                <w:rFonts w:hint="eastAsia" w:ascii="仿宋" w:hAnsi="仿宋" w:eastAsia="仿宋" w:cs="仿宋"/>
                <w:sz w:val="24"/>
                <w:szCs w:val="24"/>
              </w:rPr>
              <w:t>卷</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rPr>
        <w:t>货物</w:t>
      </w:r>
      <w:r>
        <w:rPr>
          <w:rFonts w:hint="eastAsia" w:ascii="宋体" w:hAnsi="宋体" w:eastAsia="宋体" w:cs="宋体"/>
          <w:color w:val="auto"/>
          <w:sz w:val="24"/>
          <w:szCs w:val="24"/>
          <w:lang w:val="en-US" w:eastAsia="zh-CN"/>
        </w:rPr>
        <w:t>质量</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详见</w:t>
      </w:r>
      <w:r>
        <w:rPr>
          <w:rFonts w:hint="eastAsia" w:ascii="宋体" w:hAnsi="宋体" w:eastAsia="宋体" w:cs="宋体"/>
          <w:color w:val="auto"/>
          <w:kern w:val="0"/>
          <w:sz w:val="24"/>
          <w:szCs w:val="24"/>
          <w:highlight w:val="none"/>
          <w:lang w:val="en-US" w:eastAsia="zh-CN"/>
        </w:rPr>
        <w:t>第二章</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格式--</w:t>
      </w:r>
      <w:r>
        <w:rPr>
          <w:rFonts w:hint="eastAsia" w:ascii="宋体" w:hAnsi="宋体" w:eastAsia="宋体" w:cs="宋体"/>
          <w:b w:val="0"/>
          <w:bCs w:val="0"/>
          <w:color w:val="auto"/>
          <w:kern w:val="0"/>
          <w:sz w:val="24"/>
          <w:szCs w:val="24"/>
          <w:highlight w:val="none"/>
          <w:lang w:val="en-US" w:eastAsia="zh-CN"/>
        </w:rPr>
        <w:t>购销合同》中</w:t>
      </w:r>
      <w:r>
        <w:rPr>
          <w:rFonts w:hint="eastAsia" w:ascii="宋体" w:hAnsi="宋体" w:eastAsia="宋体" w:cs="宋体"/>
          <w:color w:val="auto"/>
          <w:sz w:val="24"/>
          <w:szCs w:val="24"/>
          <w:highlight w:val="none"/>
          <w:u w:val="none"/>
        </w:rPr>
        <w:t>第</w:t>
      </w:r>
      <w:r>
        <w:rPr>
          <w:rFonts w:hint="eastAsia" w:ascii="宋体" w:hAnsi="宋体" w:eastAsia="宋体" w:cs="宋体"/>
          <w:color w:val="auto"/>
          <w:sz w:val="24"/>
          <w:szCs w:val="24"/>
          <w:highlight w:val="none"/>
          <w:u w:val="none"/>
          <w:lang w:val="en-US" w:eastAsia="zh-CN"/>
        </w:rPr>
        <w:t>三条</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rPr>
        <w:t>胶带纸技术要求</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hAnsi="宋体"/>
          <w:b w:val="0"/>
          <w:bCs w:val="0"/>
          <w:color w:val="auto"/>
          <w:sz w:val="24"/>
          <w:lang w:val="en-US" w:eastAsia="zh-CN"/>
        </w:rPr>
      </w:pPr>
      <w:r>
        <w:rPr>
          <w:rFonts w:hint="eastAsia" w:hAnsi="宋体"/>
          <w:b w:val="0"/>
          <w:bCs w:val="0"/>
          <w:color w:val="auto"/>
          <w:sz w:val="24"/>
          <w:lang w:val="en-US" w:eastAsia="zh-CN"/>
        </w:rPr>
        <w:t>3、合同</w:t>
      </w:r>
      <w:r>
        <w:rPr>
          <w:rFonts w:hint="eastAsia" w:ascii="宋体" w:hAnsi="宋体"/>
          <w:b w:val="0"/>
          <w:bCs w:val="0"/>
          <w:color w:val="auto"/>
          <w:sz w:val="24"/>
          <w:lang w:eastAsia="zh-CN"/>
        </w:rPr>
        <w:t>期限</w:t>
      </w:r>
      <w:r>
        <w:rPr>
          <w:rFonts w:ascii="宋体" w:hAnsi="宋体"/>
          <w:b w:val="0"/>
          <w:bCs w:val="0"/>
          <w:color w:val="auto"/>
          <w:sz w:val="24"/>
        </w:rPr>
        <w:t>：</w:t>
      </w:r>
      <w:r>
        <w:rPr>
          <w:rFonts w:hint="eastAsia" w:ascii="宋体" w:hAnsi="宋体"/>
          <w:b w:val="0"/>
          <w:bCs w:val="0"/>
          <w:color w:val="auto"/>
          <w:sz w:val="24"/>
        </w:rPr>
        <w:t>合同签订</w:t>
      </w:r>
      <w:r>
        <w:rPr>
          <w:rFonts w:hint="eastAsia" w:ascii="宋体" w:hAnsi="宋体"/>
          <w:b w:val="0"/>
          <w:bCs w:val="0"/>
          <w:color w:val="auto"/>
          <w:sz w:val="24"/>
          <w:lang w:eastAsia="zh-CN"/>
        </w:rPr>
        <w:t>生效</w:t>
      </w:r>
      <w:r>
        <w:rPr>
          <w:rFonts w:hint="eastAsia" w:ascii="宋体" w:hAnsi="宋体"/>
          <w:b w:val="0"/>
          <w:bCs w:val="0"/>
          <w:color w:val="auto"/>
          <w:sz w:val="24"/>
        </w:rPr>
        <w:t>后</w:t>
      </w:r>
      <w:r>
        <w:rPr>
          <w:rFonts w:hint="eastAsia" w:ascii="宋体" w:hAnsi="宋体"/>
          <w:b w:val="0"/>
          <w:bCs w:val="0"/>
          <w:color w:val="auto"/>
          <w:sz w:val="24"/>
          <w:lang w:val="en-US" w:eastAsia="zh-CN"/>
        </w:rPr>
        <w:t>壹年，自2024年  月   日至2025年 月  日止</w:t>
      </w:r>
      <w:r>
        <w:rPr>
          <w:rFonts w:hint="eastAsia" w:hAnsi="宋体"/>
          <w:b w:val="0"/>
          <w:bCs w:val="0"/>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0"/>
        <w:rPr>
          <w:rFonts w:hint="eastAsia" w:ascii="宋体" w:hAnsi="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九、投标最高限价</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240" w:firstLineChars="100"/>
        <w:jc w:val="both"/>
        <w:textAlignment w:val="auto"/>
        <w:outlineLvl w:val="0"/>
        <w:rPr>
          <w:rFonts w:hint="eastAsia" w:ascii="宋体" w:hAnsi="宋体"/>
          <w:b/>
          <w:bCs w:val="0"/>
          <w:color w:val="auto"/>
          <w:sz w:val="24"/>
          <w:szCs w:val="24"/>
          <w:highlight w:val="none"/>
          <w:lang w:val="en-US" w:eastAsia="zh-CN"/>
        </w:rPr>
      </w:pPr>
      <w:r>
        <w:rPr>
          <w:rFonts w:hint="eastAsia" w:ascii="宋体" w:hAnsi="宋体"/>
          <w:b w:val="0"/>
          <w:bCs/>
          <w:color w:val="000000"/>
          <w:sz w:val="24"/>
          <w:szCs w:val="24"/>
          <w:highlight w:val="none"/>
          <w:lang w:val="en-US" w:eastAsia="zh-CN"/>
        </w:rPr>
        <w:t>1、本招标采购项目设置投标最高限价，标的最高限价总价：</w:t>
      </w:r>
      <w:r>
        <w:rPr>
          <w:rFonts w:hint="eastAsia" w:ascii="宋体" w:hAnsi="宋体"/>
          <w:b/>
          <w:bCs w:val="0"/>
          <w:color w:val="auto"/>
          <w:sz w:val="24"/>
          <w:szCs w:val="24"/>
          <w:highlight w:val="none"/>
          <w:lang w:val="en-US" w:eastAsia="zh-CN"/>
        </w:rPr>
        <w:t>人民币贰拾伍万伍仟贰佰捌拾捌元整（</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255288</w:t>
      </w:r>
      <w:r>
        <w:rPr>
          <w:rFonts w:hint="eastAsia" w:ascii="宋体" w:hAnsi="宋体"/>
          <w:b/>
          <w:bCs w:val="0"/>
          <w:color w:val="auto"/>
          <w:sz w:val="24"/>
          <w:szCs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241" w:firstLineChars="100"/>
        <w:jc w:val="both"/>
        <w:textAlignment w:val="auto"/>
        <w:outlineLvl w:val="0"/>
        <w:rPr>
          <w:rFonts w:hint="eastAsia" w:ascii="宋体" w:hAnsi="宋体"/>
          <w:b/>
          <w:bCs w:val="0"/>
          <w:color w:val="FF0000"/>
          <w:sz w:val="24"/>
          <w:szCs w:val="24"/>
          <w:highlight w:val="none"/>
          <w:lang w:val="en-US" w:eastAsia="zh-CN"/>
        </w:rPr>
      </w:pPr>
    </w:p>
    <w:p>
      <w:pPr>
        <w:spacing w:line="440" w:lineRule="exact"/>
        <w:jc w:val="center"/>
        <w:outlineLvl w:val="1"/>
        <w:rPr>
          <w:rFonts w:hint="eastAsia"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招标</w:t>
      </w:r>
      <w:r>
        <w:rPr>
          <w:rFonts w:hint="eastAsia" w:ascii="宋体" w:hAnsi="宋体"/>
          <w:b/>
          <w:bCs w:val="0"/>
          <w:color w:val="000000"/>
          <w:sz w:val="24"/>
          <w:szCs w:val="24"/>
          <w:highlight w:val="none"/>
        </w:rPr>
        <w:t>货物</w:t>
      </w:r>
      <w:r>
        <w:rPr>
          <w:rFonts w:hint="eastAsia" w:ascii="宋体" w:hAnsi="宋体"/>
          <w:b/>
          <w:bCs w:val="0"/>
          <w:color w:val="000000"/>
          <w:sz w:val="24"/>
          <w:szCs w:val="24"/>
          <w:highlight w:val="none"/>
          <w:lang w:val="en-US" w:eastAsia="zh-CN"/>
        </w:rPr>
        <w:t>最高限价</w:t>
      </w:r>
      <w:r>
        <w:rPr>
          <w:rFonts w:hint="eastAsia" w:ascii="宋体" w:hAnsi="宋体"/>
          <w:b/>
          <w:bCs w:val="0"/>
          <w:color w:val="000000"/>
          <w:sz w:val="24"/>
          <w:szCs w:val="24"/>
          <w:highlight w:val="none"/>
        </w:rPr>
        <w:t>一览表</w:t>
      </w:r>
    </w:p>
    <w:tbl>
      <w:tblPr>
        <w:tblStyle w:val="14"/>
        <w:tblW w:w="8336" w:type="dxa"/>
        <w:tblInd w:w="111" w:type="dxa"/>
        <w:tblLayout w:type="fixed"/>
        <w:tblCellMar>
          <w:top w:w="0" w:type="dxa"/>
          <w:left w:w="108" w:type="dxa"/>
          <w:bottom w:w="0" w:type="dxa"/>
          <w:right w:w="108" w:type="dxa"/>
        </w:tblCellMar>
      </w:tblPr>
      <w:tblGrid>
        <w:gridCol w:w="1102"/>
        <w:gridCol w:w="1807"/>
        <w:gridCol w:w="763"/>
        <w:gridCol w:w="955"/>
        <w:gridCol w:w="1554"/>
        <w:gridCol w:w="2155"/>
      </w:tblGrid>
      <w:tr>
        <w:tblPrEx>
          <w:tblLayout w:type="fixed"/>
          <w:tblCellMar>
            <w:top w:w="0" w:type="dxa"/>
            <w:left w:w="108" w:type="dxa"/>
            <w:bottom w:w="0" w:type="dxa"/>
            <w:right w:w="108" w:type="dxa"/>
          </w:tblCellMar>
        </w:tblPrEx>
        <w:trPr>
          <w:trHeight w:val="421" w:hRule="atLeast"/>
        </w:trPr>
        <w:tc>
          <w:tcPr>
            <w:tcW w:w="1102"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采购</w:t>
            </w:r>
            <w:r>
              <w:rPr>
                <w:rFonts w:hint="eastAsia" w:ascii="宋体" w:hAnsi="宋体" w:eastAsia="宋体" w:cs="宋体"/>
                <w:b/>
                <w:bCs/>
                <w:kern w:val="0"/>
                <w:sz w:val="22"/>
                <w:szCs w:val="22"/>
                <w:highlight w:val="none"/>
                <w:lang w:val="en-US" w:eastAsia="zh-CN"/>
              </w:rPr>
              <w:t>品</w:t>
            </w:r>
            <w:r>
              <w:rPr>
                <w:rFonts w:hint="eastAsia" w:ascii="宋体" w:hAnsi="宋体" w:eastAsia="宋体" w:cs="宋体"/>
                <w:b/>
                <w:bCs/>
                <w:kern w:val="0"/>
                <w:sz w:val="22"/>
                <w:szCs w:val="22"/>
                <w:highlight w:val="none"/>
              </w:rPr>
              <w:t>目</w:t>
            </w:r>
          </w:p>
        </w:tc>
        <w:tc>
          <w:tcPr>
            <w:tcW w:w="1807"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21" w:firstLineChars="100"/>
              <w:jc w:val="left"/>
              <w:rPr>
                <w:rFonts w:hint="eastAsia" w:ascii="宋体" w:hAnsi="宋体" w:eastAsia="宋体" w:cs="宋体"/>
                <w:b/>
                <w:bCs/>
                <w:kern w:val="0"/>
                <w:sz w:val="22"/>
                <w:szCs w:val="22"/>
                <w:highlight w:val="none"/>
                <w:lang w:val="en-US" w:eastAsia="zh-CN"/>
              </w:rPr>
            </w:pPr>
            <w:r>
              <w:rPr>
                <w:rFonts w:hint="eastAsia" w:ascii="宋体" w:hAnsi="宋体" w:eastAsia="宋体" w:cs="宋体"/>
                <w:b/>
                <w:bCs/>
                <w:color w:val="auto"/>
                <w:sz w:val="22"/>
                <w:szCs w:val="22"/>
              </w:rPr>
              <w:t>规</w:t>
            </w:r>
            <w:r>
              <w:rPr>
                <w:rFonts w:hint="eastAsia" w:ascii="宋体" w:hAnsi="宋体" w:eastAsia="宋体" w:cs="宋体"/>
                <w:b/>
                <w:bCs/>
                <w:color w:val="auto"/>
                <w:sz w:val="22"/>
                <w:szCs w:val="22"/>
                <w:lang w:val="en-US" w:eastAsia="zh-CN"/>
              </w:rPr>
              <w:t xml:space="preserve">  </w:t>
            </w:r>
            <w:r>
              <w:rPr>
                <w:rFonts w:hint="eastAsia" w:ascii="宋体" w:hAnsi="宋体" w:eastAsia="宋体" w:cs="宋体"/>
                <w:b/>
                <w:bCs/>
                <w:color w:val="auto"/>
                <w:sz w:val="22"/>
                <w:szCs w:val="22"/>
              </w:rPr>
              <w:t>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单位</w:t>
            </w:r>
          </w:p>
        </w:tc>
        <w:tc>
          <w:tcPr>
            <w:tcW w:w="9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rPr>
            </w:pPr>
            <w:r>
              <w:rPr>
                <w:rFonts w:hint="eastAsia" w:ascii="宋体" w:hAnsi="宋体" w:eastAsia="宋体" w:cs="宋体"/>
                <w:b/>
                <w:bCs/>
                <w:kern w:val="0"/>
                <w:sz w:val="22"/>
                <w:szCs w:val="22"/>
                <w:highlight w:val="none"/>
              </w:rPr>
              <w:t>数量</w:t>
            </w:r>
          </w:p>
        </w:tc>
        <w:tc>
          <w:tcPr>
            <w:tcW w:w="155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最高限价单价（元/</w:t>
            </w:r>
            <w:r>
              <w:rPr>
                <w:rFonts w:hint="eastAsia" w:ascii="宋体" w:hAnsi="宋体" w:eastAsia="宋体" w:cs="宋体"/>
                <w:b/>
                <w:bCs/>
                <w:sz w:val="24"/>
                <w:szCs w:val="24"/>
              </w:rPr>
              <w:t>卷</w:t>
            </w:r>
            <w:r>
              <w:rPr>
                <w:rFonts w:hint="eastAsia" w:ascii="宋体" w:hAnsi="宋体" w:eastAsia="宋体" w:cs="宋体"/>
                <w:b/>
                <w:bCs/>
                <w:kern w:val="0"/>
                <w:sz w:val="22"/>
                <w:szCs w:val="22"/>
                <w:highlight w:val="none"/>
                <w:lang w:val="en-US" w:eastAsia="zh-CN"/>
              </w:rPr>
              <w:t>）</w:t>
            </w:r>
          </w:p>
        </w:tc>
        <w:tc>
          <w:tcPr>
            <w:tcW w:w="21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rPr>
              <w:t>最高限价总价（元）</w:t>
            </w:r>
          </w:p>
        </w:tc>
      </w:tr>
      <w:tr>
        <w:tblPrEx>
          <w:tblLayout w:type="fixed"/>
          <w:tblCellMar>
            <w:top w:w="0" w:type="dxa"/>
            <w:left w:w="108" w:type="dxa"/>
            <w:bottom w:w="0" w:type="dxa"/>
            <w:right w:w="108" w:type="dxa"/>
          </w:tblCellMar>
        </w:tblPrEx>
        <w:trPr>
          <w:trHeight w:val="454" w:hRule="atLeast"/>
        </w:trPr>
        <w:tc>
          <w:tcPr>
            <w:tcW w:w="1102" w:type="dxa"/>
            <w:tcBorders>
              <w:top w:val="nil"/>
              <w:left w:val="single" w:color="auto" w:sz="4" w:space="0"/>
              <w:bottom w:val="single" w:color="auto" w:sz="4" w:space="0"/>
              <w:right w:val="single" w:color="auto" w:sz="8" w:space="0"/>
            </w:tcBorders>
            <w:vAlign w:val="center"/>
          </w:tcPr>
          <w:p>
            <w:pPr>
              <w:widowControl/>
              <w:jc w:val="center"/>
              <w:rPr>
                <w:rFonts w:hint="eastAsia" w:ascii="微软雅黑" w:hAnsi="微软雅黑" w:eastAsia="微软雅黑" w:cs="宋体"/>
                <w:color w:val="000000"/>
                <w:kern w:val="0"/>
                <w:sz w:val="22"/>
                <w:szCs w:val="22"/>
                <w:highlight w:val="none"/>
              </w:rPr>
            </w:pPr>
            <w:r>
              <w:rPr>
                <w:rFonts w:hint="eastAsia" w:ascii="仿宋" w:hAnsi="仿宋" w:eastAsia="仿宋" w:cs="仿宋"/>
                <w:sz w:val="24"/>
                <w:szCs w:val="24"/>
              </w:rPr>
              <w:t>胶带纸</w:t>
            </w:r>
          </w:p>
        </w:tc>
        <w:tc>
          <w:tcPr>
            <w:tcW w:w="1807" w:type="dxa"/>
            <w:tcBorders>
              <w:top w:val="nil"/>
              <w:left w:val="nil"/>
              <w:bottom w:val="single" w:color="auto" w:sz="4" w:space="0"/>
              <w:right w:val="single" w:color="auto" w:sz="8" w:space="0"/>
            </w:tcBorders>
            <w:vAlign w:val="center"/>
          </w:tcPr>
          <w:p>
            <w:pPr>
              <w:widowControl/>
              <w:jc w:val="left"/>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w:t>
            </w:r>
            <w:r>
              <w:rPr>
                <w:rFonts w:hint="eastAsia" w:ascii="仿宋" w:hAnsi="仿宋" w:eastAsia="仿宋" w:cs="仿宋"/>
                <w:sz w:val="24"/>
                <w:szCs w:val="24"/>
                <w:lang w:val="en-US" w:eastAsia="zh-CN"/>
              </w:rPr>
              <w:t>0</w:t>
            </w:r>
            <w:r>
              <w:rPr>
                <w:rFonts w:hint="eastAsia" w:ascii="仿宋" w:hAnsi="仿宋" w:eastAsia="仿宋" w:cs="仿宋"/>
                <w:sz w:val="24"/>
                <w:szCs w:val="24"/>
              </w:rPr>
              <w:t>码</w:t>
            </w:r>
          </w:p>
        </w:tc>
        <w:tc>
          <w:tcPr>
            <w:tcW w:w="763" w:type="dxa"/>
            <w:tcBorders>
              <w:top w:val="nil"/>
              <w:left w:val="nil"/>
              <w:bottom w:val="single" w:color="auto" w:sz="4" w:space="0"/>
              <w:right w:val="single" w:color="auto" w:sz="8" w:space="0"/>
            </w:tcBorders>
            <w:vAlign w:val="center"/>
          </w:tcPr>
          <w:p>
            <w:pPr>
              <w:widowControl/>
              <w:jc w:val="center"/>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sz w:val="24"/>
                <w:szCs w:val="24"/>
              </w:rPr>
              <w:t>卷</w:t>
            </w:r>
          </w:p>
        </w:tc>
        <w:tc>
          <w:tcPr>
            <w:tcW w:w="955" w:type="dxa"/>
            <w:tcBorders>
              <w:top w:val="nil"/>
              <w:left w:val="nil"/>
              <w:bottom w:val="single" w:color="auto" w:sz="4" w:space="0"/>
              <w:right w:val="single" w:color="auto" w:sz="8" w:space="0"/>
            </w:tcBorders>
            <w:vAlign w:val="center"/>
          </w:tcPr>
          <w:p>
            <w:pPr>
              <w:widowControl/>
              <w:jc w:val="center"/>
              <w:rPr>
                <w:lang w:val="en-US"/>
              </w:rPr>
            </w:pPr>
            <w:r>
              <w:rPr>
                <w:rFonts w:hint="eastAsia" w:ascii="仿宋" w:hAnsi="仿宋" w:eastAsia="仿宋" w:cs="仿宋"/>
                <w:color w:val="000000"/>
                <w:kern w:val="0"/>
                <w:sz w:val="24"/>
                <w:szCs w:val="24"/>
                <w:highlight w:val="none"/>
                <w:lang w:val="en-US" w:eastAsia="zh-CN"/>
              </w:rPr>
              <w:t>9500</w:t>
            </w:r>
          </w:p>
        </w:tc>
        <w:tc>
          <w:tcPr>
            <w:tcW w:w="1554"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26.4</w:t>
            </w:r>
          </w:p>
        </w:tc>
        <w:tc>
          <w:tcPr>
            <w:tcW w:w="2155"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250800.00</w:t>
            </w:r>
          </w:p>
        </w:tc>
      </w:tr>
      <w:tr>
        <w:tblPrEx>
          <w:tblLayout w:type="fixed"/>
          <w:tblCellMar>
            <w:top w:w="0" w:type="dxa"/>
            <w:left w:w="108" w:type="dxa"/>
            <w:bottom w:w="0" w:type="dxa"/>
            <w:right w:w="108" w:type="dxa"/>
          </w:tblCellMar>
        </w:tblPrEx>
        <w:trPr>
          <w:trHeight w:val="454" w:hRule="atLeast"/>
        </w:trPr>
        <w:tc>
          <w:tcPr>
            <w:tcW w:w="1102"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color w:val="000000"/>
                <w:sz w:val="22"/>
                <w:szCs w:val="22"/>
                <w:lang w:val="en-US" w:eastAsia="zh-CN"/>
              </w:rPr>
            </w:pPr>
            <w:r>
              <w:rPr>
                <w:rFonts w:hint="eastAsia" w:ascii="仿宋" w:hAnsi="仿宋" w:eastAsia="仿宋" w:cs="仿宋"/>
                <w:sz w:val="24"/>
                <w:szCs w:val="24"/>
              </w:rPr>
              <w:t>胶带纸</w:t>
            </w:r>
          </w:p>
        </w:tc>
        <w:tc>
          <w:tcPr>
            <w:tcW w:w="1807" w:type="dxa"/>
            <w:tcBorders>
              <w:top w:val="single" w:color="auto" w:sz="4" w:space="0"/>
              <w:left w:val="nil"/>
              <w:bottom w:val="single" w:color="auto" w:sz="4" w:space="0"/>
              <w:right w:val="single" w:color="auto" w:sz="8" w:space="0"/>
            </w:tcBorders>
            <w:vAlign w:val="center"/>
          </w:tcPr>
          <w:p>
            <w:pPr>
              <w:widowControl/>
              <w:jc w:val="left"/>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75码</w:t>
            </w: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sz w:val="24"/>
                <w:szCs w:val="24"/>
              </w:rPr>
              <w:t>卷</w:t>
            </w:r>
          </w:p>
        </w:tc>
        <w:tc>
          <w:tcPr>
            <w:tcW w:w="955" w:type="dxa"/>
            <w:tcBorders>
              <w:top w:val="single" w:color="auto" w:sz="4" w:space="0"/>
              <w:left w:val="nil"/>
              <w:bottom w:val="single" w:color="auto" w:sz="4" w:space="0"/>
              <w:right w:val="single" w:color="auto" w:sz="8" w:space="0"/>
            </w:tcBorders>
            <w:vAlign w:val="center"/>
          </w:tcPr>
          <w:p>
            <w:pPr>
              <w:widowControl/>
              <w:jc w:val="center"/>
              <w:rPr>
                <w:lang w:val="en-US"/>
              </w:rPr>
            </w:pPr>
            <w:r>
              <w:rPr>
                <w:rFonts w:hint="eastAsia" w:ascii="仿宋" w:hAnsi="仿宋" w:eastAsia="仿宋" w:cs="仿宋"/>
                <w:color w:val="000000"/>
                <w:kern w:val="0"/>
                <w:sz w:val="24"/>
                <w:szCs w:val="24"/>
                <w:highlight w:val="none"/>
                <w:lang w:val="en-US" w:eastAsia="zh-CN"/>
              </w:rPr>
              <w:t>1700</w:t>
            </w:r>
          </w:p>
        </w:tc>
        <w:tc>
          <w:tcPr>
            <w:tcW w:w="1554"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2.64</w:t>
            </w:r>
          </w:p>
        </w:tc>
        <w:tc>
          <w:tcPr>
            <w:tcW w:w="215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4488.00</w:t>
            </w:r>
          </w:p>
        </w:tc>
      </w:tr>
      <w:tr>
        <w:tblPrEx>
          <w:tblLayout w:type="fixed"/>
          <w:tblCellMar>
            <w:top w:w="0" w:type="dxa"/>
            <w:left w:w="108" w:type="dxa"/>
            <w:bottom w:w="0" w:type="dxa"/>
            <w:right w:w="108" w:type="dxa"/>
          </w:tblCellMar>
        </w:tblPrEx>
        <w:trPr>
          <w:trHeight w:val="502" w:hRule="atLeast"/>
        </w:trPr>
        <w:tc>
          <w:tcPr>
            <w:tcW w:w="1102"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b w:val="0"/>
                <w:bCs w:val="0"/>
                <w:color w:val="000000"/>
                <w:sz w:val="24"/>
                <w:lang w:val="en-US" w:eastAsia="zh-CN"/>
              </w:rPr>
            </w:pPr>
            <w:r>
              <w:rPr>
                <w:rFonts w:hint="eastAsia" w:ascii="宋体" w:hAnsi="宋体"/>
                <w:b/>
                <w:bCs/>
                <w:color w:val="000000"/>
                <w:sz w:val="24"/>
                <w:lang w:val="en-US" w:eastAsia="zh-CN"/>
              </w:rPr>
              <w:t>合 计</w:t>
            </w:r>
          </w:p>
        </w:tc>
        <w:tc>
          <w:tcPr>
            <w:tcW w:w="1807"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b w:val="0"/>
                <w:bCs w:val="0"/>
                <w:color w:val="000000"/>
                <w:sz w:val="24"/>
              </w:rPr>
            </w:pP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55"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cs="宋体"/>
                <w:b w:val="0"/>
                <w:bCs w:val="0"/>
                <w:color w:val="auto"/>
                <w:sz w:val="24"/>
                <w:szCs w:val="24"/>
                <w:lang w:val="en-US" w:eastAsia="zh-CN"/>
              </w:rPr>
            </w:pPr>
          </w:p>
        </w:tc>
        <w:tc>
          <w:tcPr>
            <w:tcW w:w="1554"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p>
        </w:tc>
        <w:tc>
          <w:tcPr>
            <w:tcW w:w="215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r>
              <w:rPr>
                <w:rFonts w:hint="eastAsia" w:ascii="仿宋" w:hAnsi="仿宋" w:eastAsia="仿宋" w:cs="仿宋"/>
                <w:color w:val="auto"/>
                <w:sz w:val="24"/>
                <w:szCs w:val="24"/>
                <w:lang w:val="en-US" w:eastAsia="zh-CN"/>
              </w:rPr>
              <w:t>255288.00</w:t>
            </w:r>
          </w:p>
        </w:tc>
      </w:tr>
    </w:tbl>
    <w:p>
      <w:pPr>
        <w:numPr>
          <w:ilvl w:val="0"/>
          <w:numId w:val="0"/>
        </w:numPr>
        <w:spacing w:line="440" w:lineRule="exact"/>
        <w:ind w:firstLine="480" w:firstLineChars="200"/>
        <w:jc w:val="left"/>
        <w:outlineLvl w:val="1"/>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说明：</w:t>
      </w:r>
      <w:r>
        <w:rPr>
          <w:rFonts w:hint="eastAsia" w:ascii="宋体" w:hAnsi="宋体" w:eastAsia="宋体" w:cs="宋体"/>
          <w:color w:val="000000"/>
          <w:kern w:val="0"/>
          <w:sz w:val="24"/>
          <w:szCs w:val="24"/>
          <w:highlight w:val="none"/>
          <w:lang w:val="en-US" w:eastAsia="zh-CN"/>
        </w:rPr>
        <w:t>投标报价中</w:t>
      </w:r>
      <w:r>
        <w:rPr>
          <w:rFonts w:hint="eastAsia" w:ascii="宋体" w:hAnsi="宋体" w:cs="宋体"/>
          <w:color w:val="000000"/>
          <w:kern w:val="0"/>
          <w:sz w:val="24"/>
          <w:szCs w:val="24"/>
          <w:highlight w:val="none"/>
          <w:lang w:val="en-US" w:eastAsia="zh-CN"/>
        </w:rPr>
        <w:t>均</w:t>
      </w:r>
      <w:r>
        <w:rPr>
          <w:rFonts w:hint="eastAsia" w:ascii="宋体" w:hAnsi="宋体" w:eastAsia="宋体" w:cs="宋体"/>
          <w:color w:val="000000"/>
          <w:kern w:val="0"/>
          <w:sz w:val="24"/>
          <w:szCs w:val="24"/>
          <w:highlight w:val="none"/>
          <w:lang w:val="en-US" w:eastAsia="zh-CN"/>
        </w:rPr>
        <w:t>包含</w:t>
      </w:r>
      <w:r>
        <w:rPr>
          <w:rFonts w:hint="eastAsia" w:ascii="宋体" w:hAnsi="宋体" w:cs="宋体"/>
          <w:color w:val="000000"/>
          <w:kern w:val="0"/>
          <w:sz w:val="24"/>
          <w:szCs w:val="24"/>
          <w:highlight w:val="none"/>
          <w:lang w:val="en-US" w:eastAsia="zh-CN"/>
        </w:rPr>
        <w:t>印刷</w:t>
      </w:r>
      <w:r>
        <w:rPr>
          <w:rFonts w:hint="eastAsia" w:ascii="宋体" w:hAnsi="宋体" w:cs="宋体"/>
          <w:b w:val="0"/>
          <w:bCs w:val="0"/>
          <w:sz w:val="24"/>
          <w:szCs w:val="24"/>
          <w:lang w:val="en-US" w:eastAsia="zh-CN"/>
        </w:rPr>
        <w:t>费用</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各种税费、规费、交货运输装卸时发生的相关费用</w:t>
      </w:r>
      <w:r>
        <w:rPr>
          <w:rFonts w:hint="eastAsia" w:ascii="宋体" w:hAnsi="宋体" w:cs="宋体"/>
          <w:color w:val="000000"/>
          <w:kern w:val="0"/>
          <w:sz w:val="24"/>
          <w:szCs w:val="24"/>
          <w:highlight w:val="none"/>
          <w:lang w:val="en-US" w:eastAsia="zh-CN"/>
        </w:rPr>
        <w:t>。</w:t>
      </w:r>
    </w:p>
    <w:p>
      <w:pPr>
        <w:pStyle w:val="2"/>
        <w:pageBreakBefore w:val="0"/>
        <w:widowControl w:val="0"/>
        <w:numPr>
          <w:ilvl w:val="0"/>
          <w:numId w:val="0"/>
        </w:numPr>
        <w:kinsoku/>
        <w:wordWrap/>
        <w:overflowPunct/>
        <w:topLinePunct w:val="0"/>
        <w:autoSpaceDE/>
        <w:autoSpaceDN/>
        <w:bidi w:val="0"/>
        <w:adjustRightInd/>
        <w:snapToGrid/>
        <w:spacing w:before="157" w:beforeLines="50" w:after="0" w:line="440" w:lineRule="exact"/>
        <w:ind w:left="0" w:firstLine="482"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eastAsia" w:ascii="宋体" w:hAnsi="宋体" w:eastAsia="宋体" w:cs="宋体"/>
          <w:b/>
          <w:bCs/>
          <w:color w:val="000000"/>
          <w:sz w:val="24"/>
          <w:szCs w:val="24"/>
          <w:lang w:val="en-US" w:eastAsia="zh-CN"/>
        </w:rPr>
        <w:t>本次采购</w:t>
      </w:r>
      <w:r>
        <w:rPr>
          <w:rFonts w:hint="eastAsia" w:ascii="宋体" w:hAnsi="宋体" w:eastAsia="宋体" w:cs="宋体"/>
          <w:sz w:val="24"/>
          <w:szCs w:val="24"/>
        </w:rPr>
        <w:t>胶带纸</w:t>
      </w:r>
      <w:r>
        <w:rPr>
          <w:rFonts w:hint="eastAsia" w:ascii="宋体" w:hAnsi="宋体" w:eastAsia="宋体" w:cs="宋体"/>
          <w:b/>
          <w:bCs/>
          <w:sz w:val="24"/>
          <w:szCs w:val="24"/>
          <w:lang w:val="en-US" w:eastAsia="zh-CN"/>
        </w:rPr>
        <w:t>合同</w:t>
      </w:r>
      <w:r>
        <w:rPr>
          <w:rFonts w:hint="eastAsia" w:ascii="宋体" w:hAnsi="宋体" w:eastAsia="宋体" w:cs="宋体"/>
          <w:b/>
          <w:bCs/>
          <w:sz w:val="24"/>
          <w:szCs w:val="24"/>
        </w:rPr>
        <w:t>价格</w:t>
      </w:r>
      <w:r>
        <w:rPr>
          <w:rFonts w:hint="eastAsia" w:ascii="宋体" w:hAnsi="宋体" w:eastAsia="宋体" w:cs="宋体"/>
          <w:b/>
          <w:bCs/>
          <w:sz w:val="24"/>
          <w:szCs w:val="24"/>
          <w:lang w:val="en-US" w:eastAsia="zh-CN"/>
        </w:rPr>
        <w:t>为</w:t>
      </w:r>
      <w:r>
        <w:rPr>
          <w:rFonts w:hint="eastAsia" w:ascii="宋体" w:hAnsi="宋体" w:eastAsia="宋体" w:cs="宋体"/>
          <w:b/>
          <w:bCs/>
          <w:sz w:val="24"/>
          <w:szCs w:val="24"/>
        </w:rPr>
        <w:t>变动</w:t>
      </w:r>
      <w:r>
        <w:rPr>
          <w:rFonts w:hint="eastAsia" w:ascii="宋体" w:hAnsi="宋体" w:eastAsia="宋体" w:cs="宋体"/>
          <w:b/>
          <w:bCs/>
          <w:sz w:val="24"/>
          <w:szCs w:val="24"/>
          <w:lang w:val="en-US" w:eastAsia="zh-CN"/>
        </w:rPr>
        <w:t>价格，因胶带母</w:t>
      </w:r>
      <w:r>
        <w:rPr>
          <w:rFonts w:hint="eastAsia" w:ascii="宋体" w:hAnsi="宋体" w:eastAsia="宋体" w:cs="宋体"/>
          <w:sz w:val="24"/>
          <w:szCs w:val="24"/>
        </w:rPr>
        <w:t>卷</w:t>
      </w:r>
      <w:r>
        <w:rPr>
          <w:rFonts w:hint="eastAsia" w:ascii="宋体" w:hAnsi="宋体" w:eastAsia="宋体" w:cs="宋体"/>
          <w:b/>
          <w:bCs/>
          <w:sz w:val="24"/>
          <w:szCs w:val="24"/>
          <w:lang w:val="en-US" w:eastAsia="zh-CN"/>
        </w:rPr>
        <w:t>市场价格变化而调整</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结算价格调整方法</w:t>
      </w:r>
      <w:r>
        <w:rPr>
          <w:rFonts w:hint="eastAsia" w:ascii="宋体" w:hAnsi="宋体" w:eastAsia="宋体" w:cs="宋体"/>
          <w:b/>
          <w:bCs/>
          <w:color w:val="auto"/>
          <w:sz w:val="24"/>
          <w:szCs w:val="24"/>
          <w:lang w:val="en-US" w:eastAsia="zh-CN"/>
        </w:rPr>
        <w:t>详见第二章</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格式--购销</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lang w:val="en-US" w:eastAsia="zh-CN"/>
        </w:rPr>
        <w:t>第二条第二款规定。</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0"/>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十、招标</w:t>
      </w:r>
      <w:r>
        <w:rPr>
          <w:rFonts w:ascii="宋体" w:hAnsi="宋体"/>
          <w:b/>
          <w:bCs w:val="0"/>
          <w:color w:val="000000"/>
          <w:sz w:val="24"/>
          <w:szCs w:val="24"/>
          <w:highlight w:val="none"/>
        </w:rPr>
        <w:t>文件</w:t>
      </w:r>
      <w:r>
        <w:rPr>
          <w:rFonts w:hint="eastAsia" w:ascii="宋体" w:hAnsi="宋体"/>
          <w:b/>
          <w:bCs w:val="0"/>
          <w:color w:val="000000"/>
          <w:sz w:val="24"/>
          <w:highlight w:val="none"/>
        </w:rPr>
        <w:t>组成</w:t>
      </w:r>
      <w:r>
        <w:rPr>
          <w:rFonts w:hint="eastAsia" w:ascii="宋体" w:hAnsi="宋体"/>
          <w:b/>
          <w:bCs w:val="0"/>
          <w:color w:val="000000"/>
          <w:sz w:val="24"/>
          <w:highlight w:val="none"/>
          <w:lang w:eastAsia="zh-CN"/>
        </w:rPr>
        <w:t>、</w:t>
      </w:r>
      <w:r>
        <w:rPr>
          <w:rFonts w:hint="eastAsia" w:ascii="宋体" w:hAnsi="宋体"/>
          <w:b/>
          <w:bCs w:val="0"/>
          <w:color w:val="000000"/>
          <w:sz w:val="24"/>
          <w:highlight w:val="none"/>
        </w:rPr>
        <w:t>澄清</w:t>
      </w:r>
      <w:r>
        <w:rPr>
          <w:rFonts w:hint="eastAsia" w:ascii="宋体" w:hAnsi="宋体"/>
          <w:b/>
          <w:bCs w:val="0"/>
          <w:color w:val="000000"/>
          <w:sz w:val="24"/>
          <w:highlight w:val="none"/>
          <w:lang w:val="en-US" w:eastAsia="zh-CN"/>
        </w:rPr>
        <w:t>和</w:t>
      </w:r>
      <w:r>
        <w:rPr>
          <w:rFonts w:hint="eastAsia" w:ascii="宋体" w:hAnsi="宋体"/>
          <w:b/>
          <w:bCs w:val="0"/>
          <w:color w:val="000000"/>
          <w:sz w:val="24"/>
          <w:highlight w:val="none"/>
        </w:rPr>
        <w:t>修改</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1、招标</w:t>
      </w:r>
      <w:r>
        <w:rPr>
          <w:rFonts w:ascii="宋体" w:hAnsi="宋体"/>
          <w:color w:val="000000"/>
          <w:sz w:val="24"/>
          <w:highlight w:val="none"/>
        </w:rPr>
        <w:t>文件</w:t>
      </w:r>
      <w:r>
        <w:rPr>
          <w:rFonts w:hint="eastAsia" w:ascii="宋体" w:hAnsi="宋体"/>
          <w:color w:val="000000"/>
          <w:sz w:val="24"/>
          <w:highlight w:val="none"/>
        </w:rPr>
        <w:t>的组成</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由下述部分组成：</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hint="eastAsia" w:ascii="宋体" w:hAnsi="宋体" w:eastAsia="宋体"/>
          <w:color w:val="000000"/>
          <w:sz w:val="24"/>
          <w:highlight w:val="none"/>
          <w:lang w:eastAsia="zh-CN"/>
        </w:rPr>
      </w:pPr>
      <w:r>
        <w:rPr>
          <w:rFonts w:hint="eastAsia" w:ascii="宋体" w:hAnsi="宋体"/>
          <w:color w:val="000000"/>
          <w:sz w:val="24"/>
          <w:highlight w:val="none"/>
        </w:rPr>
        <w:t xml:space="preserve">⑴ </w:t>
      </w:r>
      <w:r>
        <w:rPr>
          <w:rFonts w:hint="eastAsia" w:ascii="宋体" w:hAnsi="宋体"/>
          <w:color w:val="000000"/>
          <w:sz w:val="24"/>
          <w:highlight w:val="none"/>
          <w:lang w:val="en-US" w:eastAsia="zh-CN"/>
        </w:rPr>
        <w:t>投标公告</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⑵ </w:t>
      </w:r>
      <w:r>
        <w:rPr>
          <w:rFonts w:hint="eastAsia" w:ascii="宋体" w:hAnsi="宋体"/>
          <w:color w:val="000000"/>
          <w:sz w:val="24"/>
          <w:highlight w:val="none"/>
          <w:lang w:val="en-US" w:eastAsia="zh-CN"/>
        </w:rPr>
        <w:t>投标</w:t>
      </w:r>
      <w:r>
        <w:rPr>
          <w:rFonts w:hint="eastAsia" w:ascii="宋体" w:hAnsi="宋体"/>
          <w:color w:val="000000"/>
          <w:sz w:val="24"/>
          <w:highlight w:val="none"/>
        </w:rPr>
        <w:t xml:space="preserve">须知 </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⑶ </w:t>
      </w:r>
      <w:r>
        <w:rPr>
          <w:rFonts w:ascii="宋体" w:hAnsi="宋体"/>
          <w:color w:val="000000"/>
          <w:sz w:val="24"/>
          <w:highlight w:val="none"/>
        </w:rPr>
        <w:t>采购内容及要求</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⑷ 合同</w:t>
      </w:r>
      <w:r>
        <w:rPr>
          <w:rFonts w:hint="eastAsia" w:ascii="宋体" w:hAnsi="宋体"/>
          <w:color w:val="000000"/>
          <w:sz w:val="24"/>
          <w:highlight w:val="none"/>
          <w:lang w:val="en-US" w:eastAsia="zh-CN"/>
        </w:rPr>
        <w:t>格式</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⑸ </w:t>
      </w:r>
      <w:r>
        <w:rPr>
          <w:rFonts w:hint="eastAsia" w:ascii="宋体" w:hAnsi="宋体"/>
          <w:color w:val="000000"/>
          <w:sz w:val="24"/>
          <w:highlight w:val="none"/>
          <w:lang w:val="en-US" w:eastAsia="zh-CN"/>
        </w:rPr>
        <w:t>投标</w:t>
      </w:r>
      <w:r>
        <w:rPr>
          <w:rFonts w:hint="eastAsia" w:ascii="宋体" w:hAnsi="宋体"/>
          <w:color w:val="000000"/>
          <w:sz w:val="24"/>
          <w:highlight w:val="none"/>
        </w:rPr>
        <w:t>文件格式</w:t>
      </w:r>
    </w:p>
    <w:p>
      <w:pPr>
        <w:keepNext w:val="0"/>
        <w:keepLines w:val="0"/>
        <w:pageBreakBefore w:val="0"/>
        <w:widowControl w:val="0"/>
        <w:kinsoku/>
        <w:wordWrap/>
        <w:overflowPunct/>
        <w:topLinePunct w:val="0"/>
        <w:autoSpaceDE/>
        <w:autoSpaceDN/>
        <w:bidi w:val="0"/>
        <w:adjustRightInd/>
        <w:snapToGrid/>
        <w:spacing w:before="157" w:beforeLines="50" w:line="440" w:lineRule="exact"/>
        <w:ind w:left="0" w:firstLine="480" w:firstLineChars="200"/>
        <w:textAlignment w:val="auto"/>
        <w:outlineLvl w:val="9"/>
        <w:rPr>
          <w:rFonts w:hint="eastAsia" w:ascii="宋体" w:hAnsi="宋体"/>
          <w:sz w:val="24"/>
          <w:lang w:val="en-US" w:eastAsia="zh-CN"/>
        </w:rPr>
      </w:pPr>
      <w:r>
        <w:rPr>
          <w:rFonts w:hint="eastAsia" w:ascii="宋体" w:hAnsi="宋体"/>
          <w:color w:val="000000"/>
          <w:sz w:val="24"/>
          <w:highlight w:val="none"/>
          <w:lang w:val="en-US" w:eastAsia="zh-CN"/>
        </w:rPr>
        <w:t>2、</w:t>
      </w:r>
      <w:r>
        <w:rPr>
          <w:rFonts w:hint="eastAsia" w:ascii="宋体" w:hAnsi="宋体"/>
          <w:sz w:val="24"/>
          <w:lang w:val="en-US" w:eastAsia="zh-CN"/>
        </w:rPr>
        <w:t>投标人异议</w:t>
      </w:r>
    </w:p>
    <w:p>
      <w:pPr>
        <w:keepNext w:val="0"/>
        <w:keepLines w:val="0"/>
        <w:pageBreakBefore w:val="0"/>
        <w:widowControl w:val="0"/>
        <w:kinsoku/>
        <w:wordWrap/>
        <w:overflowPunct/>
        <w:topLinePunct w:val="0"/>
        <w:autoSpaceDE/>
        <w:autoSpaceDN/>
        <w:bidi w:val="0"/>
        <w:adjustRightInd/>
        <w:snapToGrid/>
        <w:spacing w:before="157" w:beforeLines="50" w:line="440" w:lineRule="exact"/>
        <w:ind w:firstLine="480" w:firstLineChars="200"/>
        <w:textAlignment w:val="auto"/>
        <w:outlineLvl w:val="9"/>
        <w:rPr>
          <w:rFonts w:hint="eastAsia" w:ascii="宋体" w:hAnsi="宋体" w:eastAsia="宋体"/>
          <w:color w:val="000000"/>
          <w:sz w:val="24"/>
          <w:highlight w:val="none"/>
          <w:lang w:val="en-US" w:eastAsia="zh-CN"/>
        </w:rPr>
      </w:pPr>
      <w:r>
        <w:rPr>
          <w:rFonts w:hint="eastAsia" w:ascii="宋体" w:hAnsi="宋体"/>
          <w:sz w:val="24"/>
          <w:lang w:val="en-US" w:eastAsia="zh-CN"/>
        </w:rPr>
        <w:t>投标人</w:t>
      </w:r>
      <w:r>
        <w:rPr>
          <w:rFonts w:hint="eastAsia" w:ascii="宋体" w:hAnsi="宋体"/>
          <w:sz w:val="24"/>
          <w:u w:val="none"/>
        </w:rPr>
        <w:t>对招标文件有异议的，应在投标截止时间1</w:t>
      </w:r>
      <w:r>
        <w:rPr>
          <w:rFonts w:hint="eastAsia" w:ascii="宋体" w:hAnsi="宋体"/>
          <w:sz w:val="24"/>
          <w:u w:val="none"/>
          <w:lang w:val="en-US" w:eastAsia="zh-CN"/>
        </w:rPr>
        <w:t>5</w:t>
      </w:r>
      <w:r>
        <w:rPr>
          <w:rFonts w:hint="eastAsia" w:ascii="宋体" w:hAnsi="宋体"/>
          <w:sz w:val="24"/>
          <w:u w:val="none"/>
        </w:rPr>
        <w:t>日前提出</w:t>
      </w:r>
      <w:r>
        <w:rPr>
          <w:rFonts w:hint="eastAsia" w:ascii="宋体" w:hAnsi="宋体"/>
          <w:sz w:val="24"/>
          <w:u w:val="none"/>
          <w:lang w:eastAsia="zh-CN"/>
        </w:rPr>
        <w:t>，</w:t>
      </w:r>
      <w:r>
        <w:rPr>
          <w:rFonts w:hint="eastAsia" w:ascii="宋体" w:hAnsi="宋体"/>
          <w:sz w:val="24"/>
          <w:lang w:val="en-US" w:eastAsia="zh-CN"/>
        </w:rPr>
        <w:t>以</w:t>
      </w:r>
      <w:r>
        <w:rPr>
          <w:rFonts w:hint="eastAsia" w:ascii="宋体" w:hAnsi="宋体"/>
          <w:sz w:val="24"/>
        </w:rPr>
        <w:t>书面形式</w:t>
      </w:r>
      <w:r>
        <w:rPr>
          <w:rFonts w:hint="eastAsia" w:ascii="宋体" w:hAnsi="宋体"/>
          <w:sz w:val="24"/>
          <w:lang w:val="en-US" w:eastAsia="zh-CN"/>
        </w:rPr>
        <w:t>提出并说明理由；</w:t>
      </w:r>
      <w:r>
        <w:rPr>
          <w:rFonts w:hint="eastAsia" w:ascii="宋体" w:hAnsi="宋体" w:eastAsia="宋体" w:cs="宋体"/>
          <w:b w:val="0"/>
          <w:bCs/>
          <w:sz w:val="24"/>
          <w:szCs w:val="24"/>
        </w:rPr>
        <w:t>招标</w:t>
      </w:r>
      <w:r>
        <w:rPr>
          <w:rFonts w:hint="eastAsia" w:ascii="宋体" w:hAnsi="宋体" w:eastAsia="宋体" w:cs="宋体"/>
          <w:b w:val="0"/>
          <w:bCs/>
          <w:sz w:val="24"/>
          <w:szCs w:val="24"/>
          <w:lang w:val="en-US" w:eastAsia="zh-CN"/>
        </w:rPr>
        <w:t>人</w:t>
      </w:r>
      <w:r>
        <w:rPr>
          <w:rFonts w:hint="eastAsia" w:ascii="宋体" w:hAnsi="宋体"/>
          <w:sz w:val="24"/>
        </w:rPr>
        <w:t>应当自收到异议之日起3日内作出答复</w:t>
      </w:r>
      <w:r>
        <w:rPr>
          <w:rFonts w:hint="eastAsia" w:ascii="宋体" w:hAnsi="宋体"/>
          <w:sz w:val="24"/>
          <w:lang w:eastAsia="zh-CN"/>
        </w:rPr>
        <w:t>，</w:t>
      </w:r>
      <w:r>
        <w:rPr>
          <w:rFonts w:hint="eastAsia" w:ascii="宋体" w:hAnsi="宋体"/>
          <w:sz w:val="24"/>
          <w:lang w:val="en-US" w:eastAsia="zh-CN"/>
        </w:rPr>
        <w:t>投标人</w:t>
      </w:r>
      <w:r>
        <w:rPr>
          <w:rFonts w:hint="eastAsia" w:ascii="宋体" w:hAnsi="宋体"/>
          <w:sz w:val="24"/>
        </w:rPr>
        <w:t>作出答复前，应当暂停招标投标活动</w:t>
      </w:r>
      <w:r>
        <w:rPr>
          <w:rFonts w:hint="eastAsia" w:ascii="宋体" w:hAnsi="宋体"/>
          <w:sz w:val="24"/>
          <w:lang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3、招标</w:t>
      </w:r>
      <w:r>
        <w:rPr>
          <w:rFonts w:ascii="宋体" w:hAnsi="宋体"/>
          <w:color w:val="000000"/>
          <w:sz w:val="24"/>
          <w:highlight w:val="none"/>
        </w:rPr>
        <w:t>文件</w:t>
      </w:r>
      <w:r>
        <w:rPr>
          <w:rFonts w:hint="eastAsia" w:ascii="宋体" w:hAnsi="宋体"/>
          <w:color w:val="000000"/>
          <w:sz w:val="24"/>
          <w:highlight w:val="none"/>
        </w:rPr>
        <w:t>的澄清</w:t>
      </w:r>
      <w:r>
        <w:rPr>
          <w:rFonts w:hint="eastAsia" w:ascii="宋体" w:hAnsi="宋体"/>
          <w:color w:val="000000"/>
          <w:sz w:val="24"/>
          <w:highlight w:val="none"/>
          <w:lang w:val="en-US" w:eastAsia="zh-CN"/>
        </w:rPr>
        <w:t>和</w:t>
      </w:r>
      <w:r>
        <w:rPr>
          <w:rFonts w:hint="eastAsia" w:ascii="宋体" w:hAnsi="宋体"/>
          <w:color w:val="000000"/>
          <w:sz w:val="24"/>
          <w:highlight w:val="none"/>
        </w:rPr>
        <w:t>修改</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发出的标书附件内容，投标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不得有任何改动。投标人若</w:t>
      </w:r>
      <w:r>
        <w:rPr>
          <w:rFonts w:hint="eastAsia" w:ascii="宋体" w:hAnsi="宋体" w:eastAsia="宋体" w:cs="宋体"/>
          <w:b w:val="0"/>
          <w:bCs/>
          <w:color w:val="auto"/>
          <w:sz w:val="24"/>
          <w:szCs w:val="24"/>
          <w:lang w:val="en-US" w:eastAsia="zh-CN"/>
        </w:rPr>
        <w:t>对</w:t>
      </w:r>
      <w:r>
        <w:rPr>
          <w:rFonts w:hint="eastAsia" w:ascii="宋体" w:hAnsi="宋体" w:eastAsia="宋体" w:cs="宋体"/>
          <w:b w:val="0"/>
          <w:bCs/>
          <w:color w:val="auto"/>
          <w:sz w:val="24"/>
          <w:szCs w:val="24"/>
        </w:rPr>
        <w:t>招标文件有问题需要澄清，应当在招标文件要求提交投标文件截止时间至少</w:t>
      </w:r>
      <w:r>
        <w:rPr>
          <w:rFonts w:hint="eastAsia" w:ascii="宋体" w:hAnsi="宋体" w:cs="宋体"/>
          <w:b w:val="0"/>
          <w:bCs/>
          <w:color w:val="auto"/>
          <w:sz w:val="24"/>
          <w:szCs w:val="24"/>
          <w:lang w:val="en-US" w:eastAsia="zh-CN"/>
        </w:rPr>
        <w:t>10</w:t>
      </w:r>
      <w:r>
        <w:rPr>
          <w:rFonts w:hint="eastAsia" w:ascii="宋体" w:hAnsi="宋体" w:eastAsia="宋体" w:cs="宋体"/>
          <w:b w:val="0"/>
          <w:bCs/>
          <w:color w:val="auto"/>
          <w:sz w:val="24"/>
          <w:szCs w:val="24"/>
        </w:rPr>
        <w:t>日前，以书面形式向招标人提出，招标人认为有必要澄清</w:t>
      </w:r>
      <w:r>
        <w:rPr>
          <w:rFonts w:hint="eastAsia" w:ascii="宋体" w:hAnsi="宋体" w:cs="宋体"/>
          <w:b w:val="0"/>
          <w:bCs/>
          <w:color w:val="auto"/>
          <w:sz w:val="24"/>
          <w:szCs w:val="24"/>
          <w:lang w:val="en-US" w:eastAsia="zh-CN"/>
        </w:rPr>
        <w:t>或修改</w:t>
      </w:r>
      <w:r>
        <w:rPr>
          <w:rFonts w:hint="eastAsia" w:ascii="宋体" w:hAnsi="宋体" w:eastAsia="宋体" w:cs="宋体"/>
          <w:b w:val="0"/>
          <w:bCs/>
          <w:color w:val="auto"/>
          <w:sz w:val="24"/>
          <w:szCs w:val="24"/>
        </w:rPr>
        <w:t>的</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将以书面形式予以答复。</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至</w:t>
      </w:r>
      <w:r>
        <w:rPr>
          <w:rFonts w:hint="eastAsia" w:ascii="宋体" w:hAnsi="宋体"/>
          <w:color w:val="auto"/>
          <w:sz w:val="24"/>
          <w:highlight w:val="none"/>
          <w:lang w:val="en-US" w:eastAsia="zh-CN"/>
        </w:rPr>
        <w:t>投标</w:t>
      </w:r>
      <w:r>
        <w:rPr>
          <w:rFonts w:hint="eastAsia" w:ascii="宋体" w:hAnsi="宋体"/>
          <w:color w:val="auto"/>
          <w:sz w:val="24"/>
          <w:highlight w:val="none"/>
        </w:rPr>
        <w:t>截止日期前，</w:t>
      </w:r>
      <w:r>
        <w:rPr>
          <w:rFonts w:hint="eastAsia" w:ascii="宋体" w:hAnsi="宋体" w:eastAsia="宋体" w:cs="宋体"/>
          <w:b w:val="0"/>
          <w:bCs/>
          <w:color w:val="auto"/>
          <w:sz w:val="24"/>
          <w:szCs w:val="24"/>
        </w:rPr>
        <w:t>招标</w:t>
      </w:r>
      <w:r>
        <w:rPr>
          <w:rFonts w:hint="eastAsia" w:ascii="宋体" w:hAnsi="宋体"/>
          <w:color w:val="auto"/>
          <w:sz w:val="24"/>
          <w:highlight w:val="none"/>
        </w:rPr>
        <w:t>人可主动或依</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要求澄清的问题而修改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对</w:t>
      </w:r>
      <w:r>
        <w:rPr>
          <w:rFonts w:hint="eastAsia" w:ascii="宋体" w:hAnsi="宋体"/>
          <w:color w:val="auto"/>
          <w:sz w:val="24"/>
          <w:highlight w:val="none"/>
        </w:rPr>
        <w:t>澄清的问题</w:t>
      </w:r>
      <w:r>
        <w:rPr>
          <w:rFonts w:hint="eastAsia" w:ascii="宋体" w:hAnsi="宋体"/>
          <w:color w:val="auto"/>
          <w:sz w:val="24"/>
          <w:highlight w:val="none"/>
          <w:lang w:val="en-US" w:eastAsia="zh-CN"/>
        </w:rPr>
        <w:t>或</w:t>
      </w:r>
      <w:r>
        <w:rPr>
          <w:rFonts w:hint="eastAsia" w:ascii="宋体" w:hAnsi="宋体"/>
          <w:color w:val="auto"/>
          <w:sz w:val="24"/>
          <w:highlight w:val="none"/>
        </w:rPr>
        <w:t>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lang w:val="en-US" w:eastAsia="zh-CN"/>
        </w:rPr>
        <w:t>的</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宋体" w:hAnsi="宋体" w:eastAsia="宋体" w:cs="宋体"/>
          <w:b w:val="0"/>
          <w:bCs/>
          <w:color w:val="auto"/>
          <w:sz w:val="24"/>
          <w:szCs w:val="24"/>
        </w:rPr>
        <w:t>将通过“福建省盐业</w:t>
      </w:r>
      <w:r>
        <w:rPr>
          <w:rFonts w:hint="eastAsia" w:ascii="宋体" w:hAnsi="宋体" w:cs="宋体"/>
          <w:b w:val="0"/>
          <w:bCs/>
          <w:color w:val="auto"/>
          <w:sz w:val="24"/>
          <w:szCs w:val="24"/>
          <w:lang w:val="en-US" w:eastAsia="zh-CN"/>
        </w:rPr>
        <w:t>集团</w:t>
      </w:r>
      <w:r>
        <w:rPr>
          <w:rFonts w:hint="eastAsia" w:ascii="宋体" w:hAnsi="宋体" w:eastAsia="宋体" w:cs="宋体"/>
          <w:b w:val="0"/>
          <w:bCs/>
          <w:color w:val="auto"/>
          <w:sz w:val="24"/>
          <w:szCs w:val="24"/>
        </w:rPr>
        <w:t>有限责任公司http:</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www.fjsalt.com/”发布</w:t>
      </w:r>
      <w:r>
        <w:rPr>
          <w:rFonts w:hint="eastAsia" w:ascii="宋体" w:hAnsi="宋体" w:cs="宋体"/>
          <w:b w:val="0"/>
          <w:bCs/>
          <w:color w:val="auto"/>
          <w:sz w:val="24"/>
          <w:szCs w:val="24"/>
          <w:lang w:eastAsia="zh-CN"/>
        </w:rPr>
        <w:t>。</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000000"/>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Courier New" w:eastAsia="Courier New"/>
          <w:color w:val="000000"/>
          <w:sz w:val="24"/>
        </w:rPr>
        <w:t>可能影响投标文件编制的，</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应视</w:t>
      </w:r>
      <w:r>
        <w:rPr>
          <w:rFonts w:hint="eastAsia" w:ascii="宋体" w:hAnsi="宋体"/>
          <w:color w:val="auto"/>
          <w:sz w:val="24"/>
          <w:highlight w:val="none"/>
        </w:rPr>
        <w:t>情推迟</w:t>
      </w:r>
      <w:r>
        <w:rPr>
          <w:rFonts w:hint="eastAsia" w:ascii="宋体" w:hAnsi="宋体"/>
          <w:color w:val="auto"/>
          <w:sz w:val="24"/>
          <w:highlight w:val="none"/>
          <w:lang w:val="en-US" w:eastAsia="zh-CN"/>
        </w:rPr>
        <w:t>投标</w:t>
      </w:r>
      <w:r>
        <w:rPr>
          <w:rFonts w:hint="eastAsia" w:ascii="宋体" w:hAnsi="宋体"/>
          <w:color w:val="auto"/>
          <w:sz w:val="24"/>
          <w:highlight w:val="none"/>
        </w:rPr>
        <w:t>截止时间和</w:t>
      </w:r>
      <w:r>
        <w:rPr>
          <w:rFonts w:hint="eastAsia" w:ascii="宋体" w:hAnsi="宋体"/>
          <w:color w:val="auto"/>
          <w:sz w:val="24"/>
          <w:highlight w:val="none"/>
          <w:lang w:val="en-US" w:eastAsia="zh-CN"/>
        </w:rPr>
        <w:t>评标</w:t>
      </w:r>
      <w:r>
        <w:rPr>
          <w:rFonts w:hint="eastAsia" w:ascii="宋体" w:hAnsi="宋体"/>
          <w:color w:val="auto"/>
          <w:sz w:val="24"/>
          <w:highlight w:val="none"/>
        </w:rPr>
        <w:t>时间</w:t>
      </w:r>
      <w:r>
        <w:rPr>
          <w:rFonts w:hint="eastAsia" w:ascii="宋体" w:hAnsi="宋体"/>
          <w:color w:val="auto"/>
          <w:sz w:val="24"/>
          <w:highlight w:val="none"/>
          <w:lang w:eastAsia="zh-CN"/>
        </w:rPr>
        <w:t>。</w:t>
      </w:r>
      <w:r>
        <w:rPr>
          <w:rFonts w:hint="eastAsia" w:ascii="宋体" w:hAnsi="宋体"/>
          <w:color w:val="auto"/>
          <w:sz w:val="24"/>
          <w:highlight w:val="none"/>
        </w:rPr>
        <w:t>为使</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在准备</w:t>
      </w:r>
      <w:r>
        <w:rPr>
          <w:rFonts w:hint="eastAsia" w:ascii="宋体" w:hAnsi="宋体"/>
          <w:color w:val="auto"/>
          <w:sz w:val="24"/>
          <w:highlight w:val="none"/>
          <w:lang w:val="en-US" w:eastAsia="zh-CN"/>
        </w:rPr>
        <w:t>投标</w:t>
      </w:r>
      <w:r>
        <w:rPr>
          <w:rFonts w:hint="eastAsia" w:ascii="宋体" w:hAnsi="宋体"/>
          <w:color w:val="auto"/>
          <w:sz w:val="24"/>
          <w:highlight w:val="none"/>
        </w:rPr>
        <w:t>文件时有合理的时间考虑</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的修改，</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Courier New" w:eastAsia="Courier New"/>
          <w:color w:val="000000"/>
          <w:sz w:val="24"/>
        </w:rPr>
        <w:t>将在投标截止时间至少15日前</w:t>
      </w:r>
      <w:r>
        <w:rPr>
          <w:rFonts w:hint="eastAsia" w:ascii="Courier New"/>
          <w:color w:val="000000"/>
          <w:sz w:val="24"/>
          <w:lang w:val="en-US" w:eastAsia="zh-CN"/>
        </w:rPr>
        <w:t>发布</w:t>
      </w:r>
      <w:r>
        <w:rPr>
          <w:rFonts w:hint="eastAsia" w:ascii="宋体" w:hAnsi="宋体"/>
          <w:color w:val="auto"/>
          <w:sz w:val="24"/>
          <w:highlight w:val="none"/>
        </w:rPr>
        <w:t>修改内容</w:t>
      </w:r>
      <w:r>
        <w:rPr>
          <w:rFonts w:hint="eastAsia" w:ascii="宋体" w:hAnsi="宋体"/>
          <w:color w:val="auto"/>
          <w:sz w:val="24"/>
          <w:highlight w:val="none"/>
          <w:lang w:eastAsia="zh-CN"/>
        </w:rPr>
        <w:t>；</w:t>
      </w:r>
      <w:r>
        <w:rPr>
          <w:rFonts w:hint="eastAsia" w:ascii="Courier New" w:eastAsia="Courier New"/>
          <w:color w:val="000000"/>
          <w:sz w:val="24"/>
        </w:rPr>
        <w:t>不足15日的，招标人将顺延提交投标文件的截止时间</w:t>
      </w:r>
      <w:r>
        <w:rPr>
          <w:rFonts w:hint="eastAsia" w:ascii="Courier New"/>
          <w:color w:val="000000"/>
          <w:sz w:val="24"/>
          <w:lang w:val="en-US" w:eastAsia="zh-CN"/>
        </w:rPr>
        <w:t>并同时</w:t>
      </w:r>
      <w:r>
        <w:rPr>
          <w:rFonts w:hint="eastAsia" w:ascii="Courier New" w:eastAsia="Courier New"/>
          <w:color w:val="000000"/>
          <w:sz w:val="24"/>
        </w:rPr>
        <w:t>发布变更公告。在此情况下，投标人和招标人受投标截止时间制约的所有权利和义务均应延长至新的截止日期。</w:t>
      </w:r>
      <w:r>
        <w:rPr>
          <w:rFonts w:hint="eastAsia" w:ascii="宋体" w:hAnsi="宋体"/>
          <w:color w:val="auto"/>
          <w:sz w:val="24"/>
          <w:highlight w:val="none"/>
        </w:rPr>
        <w:t>该修改内容为</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的组成部分，对</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具有约束力。</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十一</w:t>
      </w:r>
      <w:r>
        <w:rPr>
          <w:rFonts w:hint="eastAsia" w:ascii="宋体" w:hAnsi="宋体"/>
          <w:b/>
          <w:bCs w:val="0"/>
          <w:color w:val="000000"/>
          <w:sz w:val="24"/>
          <w:szCs w:val="24"/>
          <w:highlight w:val="none"/>
        </w:rPr>
        <w:t>、</w:t>
      </w:r>
      <w:r>
        <w:rPr>
          <w:rFonts w:hint="eastAsia" w:ascii="宋体" w:hAnsi="宋体"/>
          <w:b/>
          <w:bCs w:val="0"/>
          <w:color w:val="000000"/>
          <w:sz w:val="24"/>
          <w:szCs w:val="24"/>
          <w:highlight w:val="none"/>
          <w:lang w:val="en-US" w:eastAsia="zh-CN"/>
        </w:rPr>
        <w:t>投标</w:t>
      </w:r>
      <w:r>
        <w:rPr>
          <w:rFonts w:hint="eastAsia" w:ascii="宋体" w:hAnsi="宋体"/>
          <w:b/>
          <w:bCs w:val="0"/>
          <w:color w:val="000000"/>
          <w:sz w:val="24"/>
          <w:szCs w:val="24"/>
          <w:highlight w:val="none"/>
        </w:rPr>
        <w:t>文件的编写</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b w:val="0"/>
          <w:bCs/>
          <w:color w:val="000000"/>
          <w:sz w:val="24"/>
          <w:szCs w:val="24"/>
          <w:highlight w:val="none"/>
        </w:rPr>
        <w:t>编写</w:t>
      </w:r>
      <w:r>
        <w:rPr>
          <w:rFonts w:hint="eastAsia" w:ascii="宋体" w:hAnsi="宋体"/>
          <w:color w:val="000000"/>
          <w:sz w:val="24"/>
          <w:highlight w:val="none"/>
        </w:rPr>
        <w:t>要求</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应仔细阅读</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的所有内容，按照</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的要求提交</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的要求作出实质性响应，并保证所提供的全部资料的真实性，否则其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文件将被拒绝。</w:t>
      </w:r>
    </w:p>
    <w:p>
      <w:pPr>
        <w:keepNext w:val="0"/>
        <w:keepLines w:val="0"/>
        <w:pageBreakBefore w:val="0"/>
        <w:widowControl w:val="0"/>
        <w:tabs>
          <w:tab w:val="left" w:pos="900"/>
        </w:tabs>
        <w:kinsoku/>
        <w:wordWrap/>
        <w:overflowPunct/>
        <w:topLinePunct w:val="0"/>
        <w:bidi w:val="0"/>
        <w:spacing w:before="157" w:beforeLines="50" w:line="440" w:lineRule="exact"/>
        <w:ind w:left="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应</w:t>
      </w:r>
      <w:r>
        <w:rPr>
          <w:rFonts w:hint="eastAsia" w:ascii="宋体" w:hAnsi="宋体"/>
          <w:color w:val="000000"/>
          <w:sz w:val="24"/>
          <w:highlight w:val="none"/>
        </w:rPr>
        <w:t>对</w:t>
      </w:r>
      <w:r>
        <w:rPr>
          <w:rFonts w:hint="eastAsia" w:ascii="宋体" w:hAnsi="宋体"/>
          <w:color w:val="000000"/>
          <w:sz w:val="24"/>
          <w:highlight w:val="none"/>
          <w:lang w:val="en-US" w:eastAsia="zh-CN"/>
        </w:rPr>
        <w:t>招标</w:t>
      </w:r>
      <w:r>
        <w:rPr>
          <w:rFonts w:hint="eastAsia" w:ascii="宋体" w:hAnsi="宋体"/>
          <w:color w:val="000000"/>
          <w:sz w:val="24"/>
          <w:highlight w:val="none"/>
        </w:rPr>
        <w:t>采购货物一览表所列的全部进行报价</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人不接受有任何可选择性的报价。</w:t>
      </w:r>
    </w:p>
    <w:p>
      <w:pPr>
        <w:pageBreakBefore w:val="0"/>
        <w:kinsoku/>
        <w:wordWrap/>
        <w:overflowPunct/>
        <w:topLinePunct w:val="0"/>
        <w:bidi w:val="0"/>
        <w:spacing w:before="157" w:beforeLines="50" w:line="44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文件语言</w:t>
      </w:r>
      <w:r>
        <w:rPr>
          <w:rFonts w:hint="eastAsia" w:ascii="宋体" w:hAnsi="宋体"/>
          <w:color w:val="000000"/>
          <w:sz w:val="24"/>
          <w:highlight w:val="none"/>
          <w:lang w:val="en-US" w:eastAsia="zh-CN"/>
        </w:rPr>
        <w:t>文字：投标</w:t>
      </w:r>
      <w:r>
        <w:rPr>
          <w:rFonts w:hint="eastAsia" w:ascii="宋体" w:hAnsi="宋体"/>
          <w:color w:val="000000"/>
          <w:sz w:val="24"/>
          <w:highlight w:val="none"/>
        </w:rPr>
        <w:t>文件应用中文书写</w:t>
      </w:r>
      <w:r>
        <w:rPr>
          <w:rFonts w:hint="eastAsia" w:ascii="宋体" w:hAnsi="宋体"/>
          <w:color w:val="000000"/>
          <w:sz w:val="24"/>
          <w:highlight w:val="none"/>
          <w:lang w:eastAsia="zh-CN"/>
        </w:rPr>
        <w:t>，</w:t>
      </w:r>
      <w:r>
        <w:rPr>
          <w:rFonts w:hint="eastAsia" w:ascii="宋体" w:hAnsi="宋体"/>
          <w:color w:val="000000"/>
          <w:sz w:val="24"/>
          <w:highlight w:val="none"/>
        </w:rPr>
        <w:t>各种计量单位及符号应采用国际上统一使用的公制计量单位和符号。</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ascii="宋体" w:hAnsi="宋体"/>
          <w:b/>
          <w:bCs/>
          <w:color w:val="000000"/>
          <w:sz w:val="24"/>
          <w:highlight w:val="none"/>
        </w:rPr>
      </w:pPr>
      <w:r>
        <w:rPr>
          <w:rFonts w:hint="eastAsia" w:ascii="宋体" w:hAnsi="宋体"/>
          <w:b/>
          <w:bCs/>
          <w:color w:val="000000"/>
          <w:sz w:val="24"/>
          <w:highlight w:val="none"/>
          <w:lang w:val="en-US" w:eastAsia="zh-CN"/>
        </w:rPr>
        <w:t>2、投标</w:t>
      </w:r>
      <w:r>
        <w:rPr>
          <w:rFonts w:hint="eastAsia" w:ascii="宋体" w:hAnsi="宋体"/>
          <w:b/>
          <w:bCs/>
          <w:color w:val="000000"/>
          <w:sz w:val="24"/>
          <w:highlight w:val="none"/>
        </w:rPr>
        <w:t>文件的组成：</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b/>
          <w:bCs/>
          <w:color w:val="000000"/>
          <w:sz w:val="24"/>
          <w:highlight w:val="none"/>
        </w:rPr>
        <w:t>报价部分</w:t>
      </w:r>
      <w:r>
        <w:rPr>
          <w:rFonts w:hint="eastAsia" w:ascii="宋体" w:hAnsi="宋体"/>
          <w:color w:val="000000"/>
          <w:sz w:val="24"/>
          <w:highlight w:val="none"/>
        </w:rPr>
        <w:t>应包括下列部分：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投标</w:t>
      </w:r>
      <w:r>
        <w:rPr>
          <w:rFonts w:hint="eastAsia" w:ascii="宋体" w:hAnsi="宋体"/>
          <w:color w:val="000000"/>
          <w:sz w:val="24"/>
          <w:highlight w:val="none"/>
        </w:rPr>
        <w:t>书</w:t>
      </w:r>
      <w:r>
        <w:rPr>
          <w:rFonts w:hint="eastAsia" w:ascii="宋体" w:hAnsi="宋体"/>
          <w:bCs/>
          <w:color w:val="000000"/>
          <w:sz w:val="24"/>
          <w:szCs w:val="24"/>
          <w:highlight w:val="none"/>
          <w:lang w:val="en-US" w:eastAsia="zh-CN"/>
        </w:rPr>
        <w:t>（详见招标文件格式一）</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outlineLvl w:val="9"/>
        <w:rPr>
          <w:rFonts w:ascii="宋体" w:hAnsi="宋体"/>
          <w:color w:val="000000"/>
          <w:sz w:val="24"/>
          <w:highlight w:val="none"/>
        </w:rPr>
      </w:pP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b/>
          <w:bCs/>
          <w:color w:val="000000"/>
          <w:sz w:val="32"/>
          <w:szCs w:val="32"/>
          <w:highlight w:val="none"/>
        </w:rPr>
        <w:t xml:space="preserve"> </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color w:val="000000"/>
          <w:kern w:val="2"/>
          <w:sz w:val="24"/>
          <w:szCs w:val="24"/>
          <w:highlight w:val="none"/>
        </w:rPr>
      </w:pPr>
      <w:r>
        <w:rPr>
          <w:rFonts w:hint="eastAsia" w:ascii="宋体" w:hAnsi="宋体" w:cs="宋体"/>
          <w:b w:val="0"/>
          <w:bCs w:val="0"/>
          <w:color w:val="000000"/>
          <w:kern w:val="2"/>
          <w:sz w:val="24"/>
          <w:szCs w:val="24"/>
          <w:highlight w:val="none"/>
          <w:lang w:val="en-US" w:eastAsia="zh-CN"/>
        </w:rPr>
        <w:t>2）</w:t>
      </w:r>
      <w:r>
        <w:rPr>
          <w:rFonts w:hint="eastAsia" w:ascii="宋体" w:hAnsi="宋体" w:eastAsia="宋体" w:cs="宋体"/>
          <w:b w:val="0"/>
          <w:bCs w:val="0"/>
          <w:color w:val="000000"/>
          <w:kern w:val="2"/>
          <w:sz w:val="24"/>
          <w:szCs w:val="24"/>
          <w:highlight w:val="none"/>
        </w:rPr>
        <w:t>《企业法人营业执照》</w:t>
      </w:r>
      <w:r>
        <w:rPr>
          <w:rFonts w:hint="eastAsia" w:ascii="宋体" w:hAnsi="宋体" w:cs="宋体"/>
          <w:b w:val="0"/>
          <w:bCs w:val="0"/>
          <w:color w:val="000000"/>
          <w:kern w:val="2"/>
          <w:sz w:val="24"/>
          <w:szCs w:val="24"/>
          <w:highlight w:val="none"/>
          <w:lang w:val="en-US" w:eastAsia="zh-CN"/>
        </w:rPr>
        <w:t>正本或副本的</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3）增值税一般纳税人资格证明材料（证明材料须</w:t>
      </w:r>
      <w:r>
        <w:rPr>
          <w:rFonts w:hint="eastAsia" w:ascii="宋体" w:hAnsi="宋体" w:cs="宋体"/>
          <w:b/>
          <w:bCs/>
          <w:color w:val="000000"/>
          <w:kern w:val="2"/>
          <w:sz w:val="24"/>
          <w:szCs w:val="24"/>
          <w:highlight w:val="none"/>
          <w:lang w:val="en-US" w:eastAsia="zh-CN"/>
        </w:rPr>
        <w:t>提供自行开具的增值税专用发票的复印件</w:t>
      </w:r>
      <w:r>
        <w:rPr>
          <w:rFonts w:hint="eastAsia" w:ascii="宋体" w:hAnsi="宋体" w:cs="宋体"/>
          <w:b w:val="0"/>
          <w:bCs w:val="0"/>
          <w:color w:val="000000"/>
          <w:kern w:val="2"/>
          <w:sz w:val="24"/>
          <w:szCs w:val="24"/>
          <w:highlight w:val="none"/>
          <w:lang w:val="en-US"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eastAsia="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4</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法人代表身份证</w:t>
      </w:r>
      <w:r>
        <w:rPr>
          <w:rFonts w:hint="eastAsia" w:ascii="宋体" w:hAnsi="宋体" w:cs="宋体"/>
          <w:b w:val="0"/>
          <w:bCs w:val="0"/>
          <w:color w:val="000000"/>
          <w:kern w:val="2"/>
          <w:sz w:val="24"/>
          <w:szCs w:val="24"/>
          <w:highlight w:val="none"/>
          <w:lang w:val="en-US" w:eastAsia="zh-CN"/>
        </w:rPr>
        <w:t>明书</w:t>
      </w:r>
      <w:r>
        <w:rPr>
          <w:rFonts w:hint="eastAsia" w:ascii="宋体" w:hAnsi="宋体"/>
          <w:bCs/>
          <w:color w:val="000000"/>
          <w:sz w:val="24"/>
          <w:szCs w:val="24"/>
          <w:highlight w:val="none"/>
          <w:lang w:val="en-US" w:eastAsia="zh-CN"/>
        </w:rPr>
        <w:t>原件（详见招标文件格式二）</w:t>
      </w:r>
      <w:r>
        <w:rPr>
          <w:rFonts w:hint="eastAsia" w:ascii="宋体" w:hAnsi="宋体" w:cs="宋体"/>
          <w:b w:val="0"/>
          <w:bCs w:val="0"/>
          <w:color w:val="000000"/>
          <w:kern w:val="2"/>
          <w:sz w:val="24"/>
          <w:szCs w:val="24"/>
          <w:highlight w:val="none"/>
          <w:lang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5</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授权委托书</w:t>
      </w:r>
      <w:r>
        <w:rPr>
          <w:rFonts w:hint="eastAsia" w:ascii="宋体" w:hAnsi="宋体" w:cs="宋体"/>
          <w:b w:val="0"/>
          <w:bCs w:val="0"/>
          <w:color w:val="000000"/>
          <w:kern w:val="2"/>
          <w:sz w:val="24"/>
          <w:szCs w:val="24"/>
          <w:highlight w:val="none"/>
          <w:lang w:val="en-US" w:eastAsia="zh-CN"/>
        </w:rPr>
        <w:t>原件</w:t>
      </w:r>
      <w:r>
        <w:rPr>
          <w:rFonts w:hint="eastAsia" w:ascii="宋体" w:hAnsi="宋体"/>
          <w:bCs/>
          <w:color w:val="000000"/>
          <w:sz w:val="24"/>
          <w:szCs w:val="24"/>
          <w:highlight w:val="none"/>
          <w:lang w:val="en-US" w:eastAsia="zh-CN"/>
        </w:rPr>
        <w:t>（详见招标文件格式三）</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本项</w:t>
      </w:r>
      <w:r>
        <w:rPr>
          <w:rFonts w:hint="eastAsia" w:ascii="宋体" w:hAnsi="宋体" w:cs="宋体"/>
          <w:b w:val="0"/>
          <w:bCs w:val="0"/>
          <w:color w:val="000000"/>
          <w:kern w:val="2"/>
          <w:sz w:val="24"/>
          <w:szCs w:val="24"/>
          <w:highlight w:val="none"/>
          <w:lang w:eastAsia="zh-CN"/>
        </w:rPr>
        <w:t>投标代表是法定代表人</w:t>
      </w:r>
      <w:r>
        <w:rPr>
          <w:rFonts w:hint="eastAsia" w:ascii="宋体" w:hAnsi="宋体" w:cs="宋体"/>
          <w:b w:val="0"/>
          <w:bCs w:val="0"/>
          <w:color w:val="000000"/>
          <w:kern w:val="2"/>
          <w:sz w:val="24"/>
          <w:szCs w:val="24"/>
          <w:highlight w:val="none"/>
          <w:lang w:val="en-US" w:eastAsia="zh-CN"/>
        </w:rPr>
        <w:t>的</w:t>
      </w:r>
      <w:r>
        <w:rPr>
          <w:rFonts w:hint="eastAsia" w:ascii="宋体" w:hAnsi="宋体" w:cs="宋体"/>
          <w:b w:val="0"/>
          <w:bCs w:val="0"/>
          <w:color w:val="000000"/>
          <w:kern w:val="2"/>
          <w:sz w:val="24"/>
          <w:szCs w:val="24"/>
          <w:highlight w:val="none"/>
          <w:lang w:eastAsia="zh-CN"/>
        </w:rPr>
        <w:t>无需提供）；</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6）</w:t>
      </w:r>
      <w:r>
        <w:rPr>
          <w:rFonts w:hint="eastAsia" w:ascii="宋体" w:hAnsi="宋体"/>
          <w:color w:val="000000"/>
          <w:sz w:val="24"/>
          <w:highlight w:val="none"/>
          <w:lang w:val="en-US" w:eastAsia="zh-CN"/>
        </w:rPr>
        <w:t>投标人资格声明</w:t>
      </w:r>
      <w:r>
        <w:rPr>
          <w:rFonts w:hint="eastAsia" w:ascii="宋体" w:hAnsi="宋体"/>
          <w:bCs/>
          <w:color w:val="000000"/>
          <w:sz w:val="24"/>
          <w:szCs w:val="24"/>
          <w:highlight w:val="none"/>
          <w:lang w:val="en-US" w:eastAsia="zh-CN"/>
        </w:rPr>
        <w:t>（详见招标文件格式四）。</w:t>
      </w:r>
    </w:p>
    <w:p>
      <w:pPr>
        <w:keepNext w:val="0"/>
        <w:keepLines w:val="0"/>
        <w:pageBreakBefore w:val="0"/>
        <w:widowControl w:val="0"/>
        <w:kinsoku/>
        <w:wordWrap/>
        <w:overflowPunct/>
        <w:topLinePunct w:val="0"/>
        <w:autoSpaceDE w:val="0"/>
        <w:autoSpaceDN w:val="0"/>
        <w:bidi w:val="0"/>
        <w:adjustRightInd w:val="0"/>
        <w:spacing w:before="157" w:beforeLines="50" w:line="440" w:lineRule="exact"/>
        <w:ind w:firstLine="480" w:firstLineChars="200"/>
        <w:jc w:val="left"/>
        <w:textAlignment w:val="auto"/>
        <w:rPr>
          <w:rFonts w:hint="eastAsia"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w:t>
      </w:r>
      <w:r>
        <w:rPr>
          <w:rFonts w:hint="eastAsia" w:ascii="宋体" w:hAnsi="宋体" w:eastAsia="宋体" w:cs="宋体"/>
          <w:b/>
          <w:bCs w:val="0"/>
          <w:sz w:val="24"/>
          <w:szCs w:val="24"/>
        </w:rPr>
        <w:t>商务部分</w:t>
      </w:r>
      <w:r>
        <w:rPr>
          <w:rFonts w:hint="eastAsia" w:ascii="宋体" w:hAnsi="宋体"/>
          <w:color w:val="000000"/>
          <w:sz w:val="24"/>
          <w:highlight w:val="none"/>
        </w:rPr>
        <w:t>包括下列部分：</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1）投标人承诺书</w:t>
      </w:r>
      <w:r>
        <w:rPr>
          <w:rFonts w:hint="eastAsia" w:ascii="宋体" w:hAnsi="宋体"/>
          <w:bCs/>
          <w:color w:val="000000"/>
          <w:sz w:val="24"/>
          <w:szCs w:val="24"/>
          <w:highlight w:val="none"/>
          <w:lang w:val="en-US" w:eastAsia="zh-CN"/>
        </w:rPr>
        <w:t>（详见招标文件格式五）；</w:t>
      </w:r>
    </w:p>
    <w:p>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left="0" w:leftChars="0" w:firstLine="480" w:firstLineChars="200"/>
        <w:jc w:val="left"/>
        <w:textAlignment w:val="auto"/>
        <w:rPr>
          <w:rFonts w:ascii="宋体"/>
          <w:kern w:val="0"/>
          <w:sz w:val="30"/>
          <w:szCs w:val="32"/>
        </w:rPr>
      </w:pPr>
      <w:r>
        <w:rPr>
          <w:rFonts w:hint="eastAsia" w:ascii="宋体" w:hAnsi="宋体"/>
          <w:color w:val="000000"/>
          <w:sz w:val="24"/>
          <w:highlight w:val="none"/>
          <w:lang w:val="en-US" w:eastAsia="zh-CN"/>
        </w:rPr>
        <w:t>2）</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公司概况简述（包含但不限于：</w:t>
      </w:r>
      <w:r>
        <w:rPr>
          <w:rFonts w:hint="eastAsia" w:ascii="宋体" w:cs="宋体"/>
          <w:kern w:val="0"/>
          <w:sz w:val="24"/>
          <w:szCs w:val="24"/>
        </w:rPr>
        <w:t>履行</w:t>
      </w:r>
      <w:r>
        <w:rPr>
          <w:rFonts w:hint="eastAsia" w:ascii="宋体" w:cs="宋体"/>
          <w:kern w:val="0"/>
          <w:sz w:val="24"/>
          <w:szCs w:val="24"/>
          <w:lang w:val="en-US" w:eastAsia="zh-CN"/>
        </w:rPr>
        <w:t>生产本招标采购货物所</w:t>
      </w:r>
      <w:r>
        <w:rPr>
          <w:rFonts w:hint="eastAsia" w:ascii="宋体" w:cs="宋体"/>
          <w:kern w:val="0"/>
          <w:sz w:val="24"/>
          <w:szCs w:val="24"/>
        </w:rPr>
        <w:t>必需的</w:t>
      </w:r>
      <w:r>
        <w:rPr>
          <w:rFonts w:hint="eastAsia" w:ascii="宋体" w:cs="宋体"/>
          <w:kern w:val="0"/>
          <w:sz w:val="24"/>
          <w:szCs w:val="24"/>
          <w:lang w:val="en-US" w:eastAsia="zh-CN"/>
        </w:rPr>
        <w:t>主要</w:t>
      </w:r>
      <w:r>
        <w:rPr>
          <w:rFonts w:hint="eastAsia" w:ascii="宋体" w:hAnsi="宋体"/>
          <w:color w:val="000000"/>
          <w:sz w:val="24"/>
          <w:highlight w:val="none"/>
          <w:lang w:val="en-US" w:eastAsia="zh-CN"/>
        </w:rPr>
        <w:t>生产、检测设备清单，</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近3年来业绩情况等）；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公司近5年来取得的相关信用、管理体系认证、荣誉及政府部门奖励、产品、技术等证书</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若有</w:t>
      </w:r>
      <w:r>
        <w:rPr>
          <w:rFonts w:hint="eastAsia" w:ascii="宋体" w:hAnsi="宋体" w:cs="宋体"/>
          <w:b w:val="0"/>
          <w:bCs w:val="0"/>
          <w:color w:val="000000"/>
          <w:kern w:val="2"/>
          <w:sz w:val="24"/>
          <w:szCs w:val="24"/>
          <w:highlight w:val="none"/>
          <w:lang w:eastAsia="zh-CN"/>
        </w:rPr>
        <w:t>）</w:t>
      </w:r>
      <w:r>
        <w:rPr>
          <w:rFonts w:hint="eastAsia" w:ascii="宋体" w:hAnsi="宋体"/>
          <w:color w:val="000000"/>
          <w:sz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4）</w:t>
      </w:r>
      <w:r>
        <w:rPr>
          <w:rFonts w:hint="eastAsia" w:ascii="宋体" w:hAnsi="宋体" w:eastAsia="宋体" w:cs="宋体"/>
          <w:b w:val="0"/>
          <w:bCs w:val="0"/>
          <w:color w:val="000000"/>
          <w:kern w:val="2"/>
          <w:sz w:val="24"/>
          <w:szCs w:val="24"/>
          <w:highlight w:val="none"/>
        </w:rPr>
        <w:t>投标保证金转账单或电汇底单复印件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文件应密封提交，否则其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视为无效</w:t>
      </w:r>
      <w:r>
        <w:rPr>
          <w:rFonts w:hint="eastAsia" w:ascii="宋体" w:hAnsi="宋体"/>
          <w:color w:val="000000"/>
          <w:sz w:val="24"/>
          <w:highlight w:val="none"/>
          <w:lang w:val="en-US" w:eastAsia="zh-CN"/>
        </w:rPr>
        <w:t>投标；</w:t>
      </w:r>
      <w:r>
        <w:rPr>
          <w:rFonts w:hint="eastAsia" w:ascii="宋体" w:hAnsi="宋体"/>
          <w:b/>
          <w:bCs/>
          <w:color w:val="000000"/>
          <w:sz w:val="24"/>
          <w:highlight w:val="none"/>
          <w:lang w:val="en-US" w:eastAsia="zh-CN"/>
        </w:rPr>
        <w:t>提供材料均</w:t>
      </w:r>
      <w:r>
        <w:rPr>
          <w:rFonts w:hint="eastAsia" w:ascii="宋体" w:hAnsi="宋体" w:cs="宋体"/>
          <w:b/>
          <w:bCs/>
          <w:color w:val="000000"/>
          <w:kern w:val="2"/>
          <w:sz w:val="24"/>
          <w:szCs w:val="24"/>
          <w:highlight w:val="none"/>
          <w:lang w:val="en-US" w:eastAsia="zh-CN"/>
        </w:rPr>
        <w:t>须</w:t>
      </w:r>
      <w:r>
        <w:rPr>
          <w:rFonts w:hint="eastAsia" w:ascii="宋体" w:hAnsi="宋体" w:eastAsia="宋体" w:cs="宋体"/>
          <w:b/>
          <w:bCs/>
          <w:color w:val="000000"/>
          <w:kern w:val="2"/>
          <w:sz w:val="24"/>
          <w:szCs w:val="24"/>
          <w:highlight w:val="none"/>
        </w:rPr>
        <w:t>加盖</w:t>
      </w:r>
      <w:r>
        <w:rPr>
          <w:rFonts w:hint="eastAsia" w:ascii="宋体" w:hAnsi="宋体" w:eastAsia="宋体" w:cs="宋体"/>
          <w:b/>
          <w:bCs/>
          <w:color w:val="000000"/>
          <w:sz w:val="24"/>
          <w:szCs w:val="24"/>
          <w:highlight w:val="none"/>
          <w:u w:val="none"/>
          <w:lang w:val="en-US" w:eastAsia="zh-CN"/>
        </w:rPr>
        <w:t>投标</w:t>
      </w:r>
      <w:r>
        <w:rPr>
          <w:rFonts w:hint="eastAsia" w:ascii="宋体" w:hAnsi="宋体" w:eastAsia="宋体" w:cs="宋体"/>
          <w:b/>
          <w:bCs/>
          <w:color w:val="000000"/>
          <w:kern w:val="2"/>
          <w:sz w:val="24"/>
          <w:szCs w:val="24"/>
          <w:highlight w:val="none"/>
          <w:u w:val="none"/>
        </w:rPr>
        <w:t>人</w:t>
      </w:r>
      <w:r>
        <w:rPr>
          <w:rFonts w:hint="eastAsia" w:ascii="宋体" w:hAnsi="宋体" w:eastAsia="宋体" w:cs="宋体"/>
          <w:b/>
          <w:bCs/>
          <w:color w:val="000000"/>
          <w:kern w:val="2"/>
          <w:sz w:val="24"/>
          <w:szCs w:val="24"/>
          <w:highlight w:val="none"/>
        </w:rPr>
        <w:t>公章</w:t>
      </w:r>
      <w:r>
        <w:rPr>
          <w:rFonts w:hint="eastAsia" w:ascii="宋体" w:hAnsi="宋体" w:cs="宋体"/>
          <w:b/>
          <w:bCs/>
          <w:color w:val="000000"/>
          <w:kern w:val="2"/>
          <w:sz w:val="24"/>
          <w:szCs w:val="24"/>
          <w:highlight w:val="none"/>
          <w:lang w:val="en-US"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bCs/>
          <w:color w:val="000000"/>
          <w:sz w:val="24"/>
          <w:highlight w:val="none"/>
        </w:rPr>
      </w:pPr>
      <w:r>
        <w:rPr>
          <w:rFonts w:hint="eastAsia" w:ascii="宋体" w:hAnsi="宋体"/>
          <w:color w:val="000000"/>
          <w:sz w:val="24"/>
          <w:highlight w:val="none"/>
          <w:lang w:val="en-US" w:eastAsia="zh-CN"/>
        </w:rPr>
        <w:t>3、投标</w:t>
      </w:r>
      <w:r>
        <w:rPr>
          <w:rFonts w:hint="eastAsia" w:ascii="宋体" w:hAnsi="宋体"/>
          <w:color w:val="000000"/>
          <w:sz w:val="24"/>
          <w:highlight w:val="none"/>
        </w:rPr>
        <w:t>文件的编制</w:t>
      </w:r>
    </w:p>
    <w:p>
      <w:pPr>
        <w:pageBreakBefore w:val="0"/>
        <w:kinsoku/>
        <w:wordWrap/>
        <w:overflowPunct/>
        <w:topLinePunct w:val="0"/>
        <w:bidi w:val="0"/>
        <w:spacing w:before="157" w:beforeLines="50" w:line="420" w:lineRule="exact"/>
        <w:ind w:firstLine="470" w:firstLineChars="196"/>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文件的编制：</w:t>
      </w:r>
      <w:r>
        <w:rPr>
          <w:rFonts w:hint="eastAsia" w:ascii="宋体" w:hAnsi="宋体"/>
          <w:color w:val="000000"/>
          <w:sz w:val="24"/>
          <w:highlight w:val="none"/>
          <w:lang w:val="en-US" w:eastAsia="zh-CN"/>
        </w:rPr>
        <w:t>应</w:t>
      </w:r>
      <w:r>
        <w:rPr>
          <w:rFonts w:ascii="宋体" w:hAnsi="宋体"/>
          <w:color w:val="000000"/>
          <w:sz w:val="24"/>
          <w:highlight w:val="none"/>
        </w:rPr>
        <w:t>通过</w:t>
      </w:r>
      <w:r>
        <w:rPr>
          <w:rFonts w:hint="eastAsia" w:ascii="宋体" w:hAnsi="宋体" w:eastAsia="宋体" w:cs="宋体"/>
          <w:b w:val="0"/>
          <w:bCs w:val="0"/>
          <w:sz w:val="24"/>
          <w:szCs w:val="24"/>
        </w:rPr>
        <w:t>“福建省盐业</w:t>
      </w:r>
      <w:r>
        <w:rPr>
          <w:rFonts w:hint="eastAsia" w:ascii="宋体" w:hAnsi="宋体" w:cs="宋体"/>
          <w:b w:val="0"/>
          <w:bCs w:val="0"/>
          <w:sz w:val="24"/>
          <w:szCs w:val="24"/>
          <w:lang w:val="en-US" w:eastAsia="zh-CN"/>
        </w:rPr>
        <w:t>集团</w:t>
      </w:r>
      <w:r>
        <w:rPr>
          <w:rFonts w:hint="eastAsia" w:ascii="宋体" w:hAnsi="宋体" w:eastAsia="宋体" w:cs="宋体"/>
          <w:b w:val="0"/>
          <w:bCs w:val="0"/>
          <w:sz w:val="24"/>
          <w:szCs w:val="24"/>
        </w:rPr>
        <w:t>有限责任公司http:</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www.fjsalt.com/”</w:t>
      </w:r>
      <w:r>
        <w:rPr>
          <w:rFonts w:ascii="宋体" w:hAnsi="宋体"/>
          <w:color w:val="000000"/>
          <w:sz w:val="24"/>
          <w:highlight w:val="none"/>
        </w:rPr>
        <w:t>下载投标文件</w:t>
      </w:r>
      <w:r>
        <w:rPr>
          <w:rFonts w:hint="eastAsia" w:ascii="宋体" w:hAnsi="宋体"/>
          <w:color w:val="000000"/>
          <w:sz w:val="24"/>
          <w:highlight w:val="none"/>
          <w:lang w:val="en-US" w:eastAsia="zh-CN"/>
        </w:rPr>
        <w:t>格式</w:t>
      </w:r>
      <w:r>
        <w:rPr>
          <w:rFonts w:ascii="宋体" w:hAnsi="宋体"/>
          <w:color w:val="000000"/>
          <w:sz w:val="24"/>
          <w:highlight w:val="none"/>
        </w:rPr>
        <w:t>，制作</w:t>
      </w:r>
      <w:r>
        <w:rPr>
          <w:rFonts w:hint="eastAsia" w:ascii="宋体" w:hAnsi="宋体"/>
          <w:color w:val="000000"/>
          <w:sz w:val="24"/>
          <w:highlight w:val="none"/>
          <w:lang w:val="en-US" w:eastAsia="zh-CN"/>
        </w:rPr>
        <w:t>投</w:t>
      </w:r>
      <w:r>
        <w:rPr>
          <w:rFonts w:hint="eastAsia" w:ascii="宋体" w:hAnsi="宋体"/>
          <w:color w:val="000000"/>
          <w:sz w:val="24"/>
          <w:highlight w:val="none"/>
        </w:rPr>
        <w:t>价</w:t>
      </w:r>
      <w:r>
        <w:rPr>
          <w:rFonts w:ascii="宋体" w:hAnsi="宋体"/>
          <w:color w:val="000000"/>
          <w:sz w:val="24"/>
          <w:highlight w:val="none"/>
        </w:rPr>
        <w:t>文件</w:t>
      </w:r>
      <w:r>
        <w:rPr>
          <w:rFonts w:hint="eastAsia" w:ascii="宋体" w:hAnsi="宋体"/>
          <w:color w:val="000000"/>
          <w:sz w:val="24"/>
          <w:highlight w:val="none"/>
        </w:rPr>
        <w:t>。</w:t>
      </w:r>
    </w:p>
    <w:p>
      <w:pPr>
        <w:pageBreakBefore w:val="0"/>
        <w:kinsoku/>
        <w:wordWrap/>
        <w:overflowPunct/>
        <w:topLinePunct w:val="0"/>
        <w:bidi w:val="0"/>
        <w:spacing w:before="157" w:beforeLines="50" w:line="440" w:lineRule="exact"/>
        <w:ind w:firstLine="475" w:firstLineChars="198"/>
        <w:textAlignment w:val="auto"/>
        <w:rPr>
          <w:rFonts w:hint="eastAsia" w:ascii="宋体" w:hAnsi="宋体" w:eastAsia="宋体" w:cs="宋体"/>
          <w:b w:val="0"/>
          <w:bCs/>
          <w:sz w:val="24"/>
          <w:szCs w:val="24"/>
        </w:rPr>
      </w:pPr>
      <w:r>
        <w:rPr>
          <w:rFonts w:hint="eastAsia" w:ascii="宋体" w:hAnsi="宋体"/>
          <w:color w:val="000000"/>
          <w:sz w:val="24"/>
          <w:highlight w:val="none"/>
          <w:lang w:val="en-US" w:eastAsia="zh-CN"/>
        </w:rPr>
        <w:t>投标</w:t>
      </w:r>
      <w:r>
        <w:rPr>
          <w:rFonts w:hint="eastAsia" w:ascii="宋体" w:hAnsi="宋体"/>
          <w:color w:val="000000"/>
          <w:sz w:val="24"/>
          <w:highlight w:val="none"/>
        </w:rPr>
        <w:t>使用货币为人民币。</w:t>
      </w:r>
      <w:r>
        <w:rPr>
          <w:rFonts w:hint="eastAsia" w:ascii="宋体" w:hAnsi="宋体" w:eastAsia="宋体" w:cs="宋体"/>
          <w:b w:val="0"/>
          <w:bCs/>
          <w:sz w:val="24"/>
          <w:szCs w:val="24"/>
        </w:rPr>
        <w:t>投标文件应明确标明“投标文件”</w:t>
      </w:r>
      <w:r>
        <w:rPr>
          <w:rFonts w:hint="eastAsia" w:ascii="宋体" w:hAnsi="宋体" w:cs="宋体"/>
          <w:b w:val="0"/>
          <w:bCs/>
          <w:sz w:val="24"/>
          <w:szCs w:val="24"/>
          <w:lang w:eastAsia="zh-CN"/>
        </w:rPr>
        <w:t>，</w:t>
      </w:r>
      <w:r>
        <w:rPr>
          <w:rFonts w:hint="eastAsia" w:ascii="宋体" w:hAnsi="宋体" w:eastAsia="宋体" w:cs="宋体"/>
          <w:b w:val="0"/>
          <w:bCs/>
          <w:sz w:val="24"/>
          <w:szCs w:val="24"/>
        </w:rPr>
        <w:t>投标文件均应使用A4型纸打印。如果是投标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必须修改的错误，则在修改处应由投标人加盖法人单位公章和法定代表人或委托代表人印章</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或签字）</w:t>
      </w:r>
      <w:r>
        <w:rPr>
          <w:rFonts w:hint="eastAsia" w:ascii="宋体" w:hAnsi="宋体" w:eastAsia="宋体" w:cs="宋体"/>
          <w:b w:val="0"/>
          <w:bCs/>
          <w:sz w:val="24"/>
          <w:szCs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rPr>
        <w:t>投标人须编制符合本招标文件规定组成的投标文件，其中</w:t>
      </w:r>
      <w:r>
        <w:rPr>
          <w:rFonts w:hint="eastAsia" w:ascii="宋体" w:hAnsi="宋体" w:cs="宋体"/>
          <w:b w:val="0"/>
          <w:bCs/>
          <w:sz w:val="24"/>
          <w:szCs w:val="24"/>
          <w:lang w:val="en-US" w:eastAsia="zh-CN"/>
        </w:rPr>
        <w:t>报价部分</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eastAsia="宋体" w:cs="宋体"/>
          <w:b w:val="0"/>
          <w:bCs/>
          <w:sz w:val="24"/>
          <w:szCs w:val="24"/>
        </w:rPr>
        <w:t>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w:t>
      </w:r>
      <w:r>
        <w:rPr>
          <w:rFonts w:hint="eastAsia" w:ascii="宋体" w:hAnsi="宋体" w:cs="宋体"/>
          <w:b w:val="0"/>
          <w:bCs/>
          <w:sz w:val="24"/>
          <w:szCs w:val="24"/>
          <w:lang w:eastAsia="zh-CN"/>
        </w:rPr>
        <w:t>；</w:t>
      </w:r>
      <w:r>
        <w:rPr>
          <w:rFonts w:hint="eastAsia" w:ascii="宋体" w:hAnsi="宋体" w:eastAsia="宋体" w:cs="宋体"/>
          <w:b w:val="0"/>
          <w:bCs/>
          <w:sz w:val="24"/>
          <w:szCs w:val="24"/>
        </w:rPr>
        <w:t>商务部分正本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份。正本应编制封面、目录，且使用A4纸张装订成册，并加盖骑缝章，副本可以用正本的完整复印件</w:t>
      </w:r>
      <w:r>
        <w:rPr>
          <w:rFonts w:hint="eastAsia" w:ascii="宋体" w:hAnsi="宋体" w:cs="宋体"/>
          <w:b w:val="0"/>
          <w:bCs/>
          <w:sz w:val="24"/>
          <w:szCs w:val="24"/>
          <w:lang w:val="en-US" w:eastAsia="zh-CN"/>
        </w:rPr>
        <w:t>加盖公章</w:t>
      </w:r>
      <w:r>
        <w:rPr>
          <w:rFonts w:hint="eastAsia" w:ascii="宋体" w:hAnsi="宋体" w:eastAsia="宋体" w:cs="宋体"/>
          <w:b w:val="0"/>
          <w:bCs/>
          <w:sz w:val="24"/>
          <w:szCs w:val="24"/>
        </w:rPr>
        <w:t>，并在封面标明“正本”、“副本”字样。正本与副本如有不一致，则以正本为准。投标文件商务部分装于一个文件袋内整体密封后加盖骑缝章，</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另外单独装于一个文件袋内密封后加盖骑缝章递交，并在文件袋标明商务部分或</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字样。如果没有按上述规定密封并加盖公章和印章的投标文件，招标人将不承担投标文件提前开启投标书的责任。</w:t>
      </w:r>
    </w:p>
    <w:p>
      <w:pPr>
        <w:keepNext w:val="0"/>
        <w:keepLines w:val="0"/>
        <w:pageBreakBefore w:val="0"/>
        <w:widowControl w:val="0"/>
        <w:tabs>
          <w:tab w:val="left" w:pos="284"/>
        </w:tabs>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文件应由</w:t>
      </w:r>
      <w:r>
        <w:rPr>
          <w:rFonts w:hint="eastAsia" w:ascii="宋体" w:hAnsi="宋体"/>
          <w:color w:val="000000"/>
          <w:sz w:val="24"/>
          <w:highlight w:val="none"/>
          <w:lang w:val="en-US" w:eastAsia="zh-CN"/>
        </w:rPr>
        <w:t>投标人</w:t>
      </w:r>
      <w:r>
        <w:rPr>
          <w:rFonts w:hint="eastAsia" w:ascii="宋体" w:hAnsi="宋体"/>
          <w:color w:val="000000"/>
          <w:sz w:val="24"/>
          <w:highlight w:val="none"/>
        </w:rPr>
        <w:t>的法定代表人或者其授权</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w:t>
      </w:r>
      <w:r>
        <w:rPr>
          <w:rFonts w:hint="eastAsia" w:ascii="宋体" w:hAnsi="宋体"/>
          <w:color w:val="000000"/>
          <w:sz w:val="24"/>
          <w:highlight w:val="none"/>
        </w:rPr>
        <w:t>并加盖</w:t>
      </w:r>
      <w:r>
        <w:rPr>
          <w:rFonts w:hint="eastAsia" w:ascii="宋体" w:hAnsi="宋体"/>
          <w:color w:val="000000"/>
          <w:sz w:val="24"/>
          <w:highlight w:val="none"/>
          <w:lang w:val="en-US" w:eastAsia="zh-CN"/>
        </w:rPr>
        <w:t>投标人</w:t>
      </w:r>
      <w:r>
        <w:rPr>
          <w:rFonts w:hint="eastAsia" w:ascii="宋体" w:hAnsi="宋体"/>
          <w:color w:val="000000"/>
          <w:sz w:val="24"/>
          <w:highlight w:val="none"/>
        </w:rPr>
        <w:t>公章</w:t>
      </w:r>
      <w:r>
        <w:rPr>
          <w:rFonts w:hint="eastAsia" w:ascii="宋体" w:hAnsi="宋体"/>
          <w:color w:val="000000"/>
          <w:sz w:val="24"/>
          <w:highlight w:val="none"/>
          <w:lang w:eastAsia="zh-CN"/>
        </w:rPr>
        <w:t>；</w:t>
      </w:r>
      <w:r>
        <w:rPr>
          <w:rFonts w:hint="eastAsia" w:ascii="宋体" w:hAnsi="宋体"/>
          <w:color w:val="000000"/>
          <w:sz w:val="24"/>
          <w:highlight w:val="none"/>
        </w:rPr>
        <w:t>如由</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字的，</w:t>
      </w:r>
      <w:r>
        <w:rPr>
          <w:rFonts w:hint="eastAsia" w:ascii="宋体" w:hAnsi="宋体"/>
          <w:color w:val="000000"/>
          <w:sz w:val="24"/>
          <w:highlight w:val="none"/>
        </w:rPr>
        <w:t>应提供“法定代表人授权委托书”。</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文件的正本均应使用不能擦去的墨料或墨水打印、书写或复印。</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rPr>
        <w:t>所有资格证明文件复印件须加盖</w:t>
      </w:r>
      <w:r>
        <w:rPr>
          <w:rFonts w:hint="eastAsia" w:ascii="宋体" w:hAnsi="宋体"/>
          <w:color w:val="000000"/>
          <w:sz w:val="24"/>
          <w:highlight w:val="none"/>
          <w:lang w:val="en-US" w:eastAsia="zh-CN"/>
        </w:rPr>
        <w:t>投</w:t>
      </w:r>
      <w:r>
        <w:rPr>
          <w:rFonts w:hint="eastAsia" w:ascii="宋体" w:hAnsi="宋体" w:eastAsia="宋体" w:cs="宋体"/>
          <w:b w:val="0"/>
          <w:bCs/>
          <w:sz w:val="24"/>
          <w:szCs w:val="24"/>
        </w:rPr>
        <w:t>标人</w:t>
      </w:r>
      <w:r>
        <w:rPr>
          <w:rFonts w:hint="eastAsia" w:ascii="宋体" w:hAnsi="宋体"/>
          <w:color w:val="000000"/>
          <w:sz w:val="24"/>
          <w:highlight w:val="none"/>
        </w:rPr>
        <w:t xml:space="preserve">公章。                          </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highlight w:val="none"/>
        </w:rPr>
      </w:pPr>
      <w:r>
        <w:rPr>
          <w:rFonts w:hint="eastAsia" w:ascii="宋体" w:hAnsi="宋体"/>
          <w:b/>
          <w:bCs w:val="0"/>
          <w:color w:val="000000"/>
          <w:sz w:val="24"/>
          <w:szCs w:val="24"/>
          <w:highlight w:val="none"/>
          <w:lang w:val="en-US" w:eastAsia="zh-CN"/>
        </w:rPr>
        <w:t>十二、</w:t>
      </w:r>
      <w:r>
        <w:rPr>
          <w:rFonts w:hint="eastAsia" w:ascii="宋体" w:hAnsi="宋体" w:eastAsia="宋体" w:cs="宋体"/>
          <w:b/>
          <w:bCs w:val="0"/>
          <w:color w:val="000000"/>
          <w:sz w:val="24"/>
          <w:szCs w:val="24"/>
          <w:highlight w:val="none"/>
          <w:lang w:val="en-US" w:eastAsia="zh-CN"/>
        </w:rPr>
        <w:t>开标</w:t>
      </w:r>
      <w:r>
        <w:rPr>
          <w:rFonts w:hint="eastAsia" w:ascii="宋体" w:hAnsi="宋体" w:eastAsia="宋体" w:cs="宋体"/>
          <w:b/>
          <w:bCs w:val="0"/>
          <w:color w:val="000000"/>
          <w:sz w:val="24"/>
          <w:szCs w:val="24"/>
          <w:highlight w:val="none"/>
        </w:rPr>
        <w:t>和</w:t>
      </w:r>
      <w:r>
        <w:rPr>
          <w:rFonts w:hint="eastAsia" w:ascii="宋体" w:hAnsi="宋体" w:eastAsia="宋体" w:cs="宋体"/>
          <w:b/>
          <w:bCs w:val="0"/>
          <w:color w:val="000000"/>
          <w:sz w:val="24"/>
          <w:szCs w:val="24"/>
          <w:highlight w:val="none"/>
          <w:lang w:val="en-US" w:eastAsia="zh-CN"/>
        </w:rPr>
        <w:t>评标</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本采购招标不要求投标人代表参加开标会。</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highlight w:val="none"/>
        </w:rPr>
      </w:pPr>
      <w:r>
        <w:rPr>
          <w:rFonts w:hint="eastAsia" w:ascii="Courier New" w:eastAsia="Courier New"/>
          <w:color w:val="000000"/>
          <w:sz w:val="24"/>
        </w:rPr>
        <w:t>投标截止时间结束后参加投标的投标人不足三家的，</w:t>
      </w:r>
      <w:r>
        <w:rPr>
          <w:rFonts w:hint="eastAsia" w:hAnsi="宋体"/>
          <w:color w:val="000000"/>
          <w:sz w:val="24"/>
          <w:highlight w:val="none"/>
          <w:lang w:val="en-US" w:eastAsia="zh-CN"/>
        </w:rPr>
        <w:t>本次招标流标，</w:t>
      </w:r>
      <w:r>
        <w:rPr>
          <w:rFonts w:hint="eastAsia" w:ascii="Courier New" w:eastAsia="Courier New"/>
          <w:color w:val="000000"/>
          <w:sz w:val="24"/>
        </w:rPr>
        <w:t>终止本次招标程序，招标</w:t>
      </w:r>
      <w:r>
        <w:rPr>
          <w:rFonts w:hint="eastAsia" w:ascii="Courier New"/>
          <w:color w:val="000000"/>
          <w:sz w:val="24"/>
          <w:lang w:val="en-US" w:eastAsia="zh-CN"/>
        </w:rPr>
        <w:t>人</w:t>
      </w:r>
      <w:r>
        <w:rPr>
          <w:rFonts w:hint="eastAsia" w:ascii="Courier New" w:eastAsia="Courier New"/>
          <w:color w:val="000000"/>
          <w:sz w:val="24"/>
        </w:rPr>
        <w:t>将采取</w:t>
      </w:r>
      <w:r>
        <w:rPr>
          <w:rFonts w:hint="eastAsia" w:ascii="宋体" w:hAnsi="Courier New"/>
          <w:color w:val="FF0000"/>
          <w:sz w:val="24"/>
          <w:szCs w:val="24"/>
          <w:lang w:val="en-US" w:eastAsia="zh-CN"/>
        </w:rPr>
        <w:t>商务谈判</w:t>
      </w:r>
      <w:r>
        <w:rPr>
          <w:rFonts w:hint="eastAsia" w:ascii="宋体" w:hAnsi="Courier New"/>
          <w:sz w:val="24"/>
          <w:szCs w:val="24"/>
          <w:lang w:val="en-US" w:eastAsia="zh-CN"/>
        </w:rPr>
        <w:t>方式</w:t>
      </w:r>
      <w:r>
        <w:rPr>
          <w:rFonts w:hint="eastAsia" w:ascii="宋体" w:hAnsi="Courier New"/>
          <w:sz w:val="24"/>
          <w:szCs w:val="24"/>
        </w:rPr>
        <w:t>选择合作</w:t>
      </w:r>
      <w:r>
        <w:rPr>
          <w:rFonts w:hint="eastAsia" w:ascii="宋体" w:hAnsi="Courier New"/>
          <w:sz w:val="24"/>
          <w:szCs w:val="24"/>
          <w:lang w:val="en-US" w:eastAsia="zh-CN"/>
        </w:rPr>
        <w:t>供应方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1、评标</w:t>
      </w:r>
      <w:r>
        <w:rPr>
          <w:rFonts w:ascii="宋体" w:hAnsi="宋体"/>
          <w:color w:val="000000"/>
          <w:sz w:val="24"/>
          <w:highlight w:val="none"/>
        </w:rPr>
        <w:t>小组</w:t>
      </w:r>
    </w:p>
    <w:p>
      <w:pPr>
        <w:keepNext w:val="0"/>
        <w:keepLines w:val="0"/>
        <w:pageBreakBefore w:val="0"/>
        <w:widowControl w:val="0"/>
        <w:kinsoku/>
        <w:wordWrap/>
        <w:overflowPunct/>
        <w:topLinePunct w:val="0"/>
        <w:bidi w:val="0"/>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由</w:t>
      </w:r>
      <w:r>
        <w:rPr>
          <w:rFonts w:hint="eastAsia" w:ascii="宋体" w:hAnsi="宋体"/>
          <w:color w:val="000000"/>
          <w:sz w:val="24"/>
          <w:highlight w:val="none"/>
          <w:lang w:val="en-US" w:eastAsia="zh-CN"/>
        </w:rPr>
        <w:t>招标</w:t>
      </w:r>
      <w:r>
        <w:rPr>
          <w:rFonts w:hint="eastAsia" w:ascii="宋体" w:hAnsi="宋体"/>
          <w:color w:val="000000"/>
          <w:sz w:val="24"/>
          <w:highlight w:val="none"/>
        </w:rPr>
        <w:t>人组建。</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文件进行审查、质疑、评</w:t>
      </w:r>
      <w:r>
        <w:rPr>
          <w:rFonts w:hint="eastAsia" w:ascii="宋体" w:hAnsi="宋体"/>
          <w:color w:val="000000"/>
          <w:sz w:val="24"/>
          <w:highlight w:val="none"/>
          <w:lang w:val="en-US" w:eastAsia="zh-CN"/>
        </w:rPr>
        <w:t>标</w:t>
      </w:r>
      <w:r>
        <w:rPr>
          <w:rFonts w:hint="eastAsia" w:ascii="宋体" w:hAnsi="宋体"/>
          <w:color w:val="000000"/>
          <w:sz w:val="24"/>
          <w:highlight w:val="none"/>
        </w:rPr>
        <w:t>，并做出授予合同的建议。</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文件的初审</w:t>
      </w:r>
    </w:p>
    <w:p>
      <w:pPr>
        <w:pStyle w:val="19"/>
        <w:keepNext w:val="0"/>
        <w:keepLines w:val="0"/>
        <w:pageBreakBefore w:val="0"/>
        <w:widowControl w:val="0"/>
        <w:kinsoku/>
        <w:wordWrap/>
        <w:overflowPunct/>
        <w:topLinePunct w:val="0"/>
        <w:bidi w:val="0"/>
        <w:spacing w:before="157" w:beforeLines="50" w:after="0" w:line="44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1</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rPr>
        <w:t>对所有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b w:val="0"/>
          <w:bCs/>
          <w:color w:val="000000"/>
          <w:sz w:val="24"/>
          <w:szCs w:val="24"/>
          <w:highlight w:val="none"/>
        </w:rPr>
        <w:t>的评估，都采用相同的程序和标准。评议过程将严格按照</w:t>
      </w:r>
      <w:r>
        <w:rPr>
          <w:rFonts w:hint="eastAsia" w:ascii="宋体" w:hAnsi="宋体"/>
          <w:b w:val="0"/>
          <w:bCs/>
          <w:color w:val="000000"/>
          <w:sz w:val="24"/>
          <w:highlight w:val="none"/>
          <w:lang w:val="en-US" w:eastAsia="zh-CN"/>
        </w:rPr>
        <w:t>招标</w:t>
      </w:r>
      <w:r>
        <w:rPr>
          <w:rFonts w:ascii="宋体" w:hAnsi="宋体"/>
          <w:b w:val="0"/>
          <w:bCs/>
          <w:color w:val="000000"/>
          <w:sz w:val="24"/>
          <w:szCs w:val="24"/>
          <w:highlight w:val="none"/>
        </w:rPr>
        <w:t>文件</w:t>
      </w:r>
      <w:r>
        <w:rPr>
          <w:rFonts w:hint="eastAsia" w:ascii="宋体" w:hAnsi="宋体"/>
          <w:b w:val="0"/>
          <w:bCs/>
          <w:color w:val="000000"/>
          <w:sz w:val="24"/>
          <w:szCs w:val="24"/>
          <w:highlight w:val="none"/>
        </w:rPr>
        <w:t>的要求和条件进行。</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2</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任何试图影响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文件的评估、比较或者推荐</w:t>
      </w:r>
      <w:r>
        <w:rPr>
          <w:rFonts w:ascii="宋体" w:hAnsi="宋体"/>
          <w:color w:val="000000"/>
          <w:sz w:val="24"/>
          <w:highlight w:val="none"/>
        </w:rPr>
        <w:t>候选</w:t>
      </w:r>
      <w:r>
        <w:rPr>
          <w:rFonts w:hint="eastAsia" w:ascii="宋体" w:hAnsi="宋体"/>
          <w:color w:val="000000"/>
          <w:sz w:val="24"/>
          <w:highlight w:val="none"/>
          <w:lang w:val="en-US" w:eastAsia="zh-CN"/>
        </w:rPr>
        <w:t>中</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的行为，都将导致其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3</w:t>
      </w:r>
      <w:r>
        <w:rPr>
          <w:rFonts w:hint="eastAsia" w:ascii="宋体" w:hAnsi="宋体"/>
          <w:b w:val="0"/>
          <w:bCs/>
          <w:color w:val="000000"/>
          <w:sz w:val="24"/>
          <w:szCs w:val="24"/>
          <w:highlight w:val="none"/>
          <w:lang w:eastAsia="zh-CN"/>
        </w:rPr>
        <w:t>）</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文件进行检查，以确定</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文件是否完整、</w:t>
      </w:r>
      <w:r>
        <w:rPr>
          <w:rFonts w:hint="eastAsia" w:ascii="宋体" w:hAnsi="宋体"/>
          <w:color w:val="000000"/>
          <w:sz w:val="24"/>
          <w:highlight w:val="none"/>
          <w:lang w:val="en-US" w:eastAsia="zh-CN"/>
        </w:rPr>
        <w:t>密封，</w:t>
      </w:r>
      <w:r>
        <w:rPr>
          <w:rFonts w:hint="eastAsia" w:ascii="宋体" w:hAnsi="宋体"/>
          <w:color w:val="000000"/>
          <w:sz w:val="24"/>
          <w:highlight w:val="none"/>
        </w:rPr>
        <w:t>有无计算上的错误、</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文件是否已正确签署。</w:t>
      </w:r>
      <w:r>
        <w:rPr>
          <w:rFonts w:ascii="宋体" w:hAnsi="宋体"/>
          <w:color w:val="000000"/>
          <w:sz w:val="24"/>
          <w:highlight w:val="none"/>
        </w:rPr>
        <w:t xml:space="preserve">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4</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投标标书作废条款</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A</w:t>
      </w:r>
      <w:r>
        <w:rPr>
          <w:rFonts w:hint="eastAsia" w:ascii="宋体" w:hAnsi="宋体" w:eastAsia="宋体" w:cs="宋体"/>
          <w:b w:val="0"/>
          <w:bCs w:val="0"/>
          <w:color w:val="000000"/>
          <w:kern w:val="2"/>
          <w:sz w:val="24"/>
          <w:szCs w:val="24"/>
          <w:highlight w:val="none"/>
        </w:rPr>
        <w:t>投标截止时间</w:t>
      </w:r>
      <w:r>
        <w:rPr>
          <w:rFonts w:hint="eastAsia" w:ascii="宋体" w:hAnsi="宋体" w:cs="宋体"/>
          <w:b w:val="0"/>
          <w:bCs w:val="0"/>
          <w:sz w:val="24"/>
          <w:szCs w:val="24"/>
          <w:lang w:val="en-US" w:eastAsia="zh-CN"/>
        </w:rPr>
        <w:t>之前</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未收到</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s="宋体"/>
          <w:b w:val="0"/>
          <w:bCs/>
          <w:sz w:val="24"/>
          <w:szCs w:val="24"/>
          <w:lang w:val="en-US" w:eastAsia="zh-CN"/>
        </w:rPr>
        <w:t>足额（人民币伍仟元）投标保证金的；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B</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在投标和评标期间有企图影响招标结果等不公平竞争行为的；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C</w:t>
      </w:r>
      <w:r>
        <w:rPr>
          <w:rFonts w:hint="eastAsia" w:ascii="宋体" w:hAnsi="宋体" w:eastAsia="宋体" w:cs="宋体"/>
          <w:b w:val="0"/>
          <w:bCs/>
          <w:sz w:val="24"/>
          <w:szCs w:val="24"/>
        </w:rPr>
        <w:t>未按照标书内容要求制作的标书的；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D</w:t>
      </w:r>
      <w:r>
        <w:rPr>
          <w:rFonts w:hint="eastAsia" w:ascii="宋体" w:hAnsi="宋体" w:eastAsia="宋体" w:cs="宋体"/>
          <w:b w:val="0"/>
          <w:bCs/>
          <w:sz w:val="24"/>
          <w:szCs w:val="24"/>
        </w:rPr>
        <w:t>未经招标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同意对招标文件内容作擅自改动的；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E</w:t>
      </w:r>
      <w:r>
        <w:rPr>
          <w:rFonts w:hint="eastAsia" w:ascii="宋体" w:hAnsi="宋体" w:eastAsia="宋体" w:cs="宋体"/>
          <w:b w:val="0"/>
          <w:bCs/>
          <w:sz w:val="24"/>
          <w:szCs w:val="24"/>
        </w:rPr>
        <w:t>在规定的招标截止时间未能</w:t>
      </w:r>
      <w:r>
        <w:rPr>
          <w:rFonts w:hint="eastAsia" w:ascii="宋体" w:hAnsi="宋体" w:eastAsia="宋体" w:cs="宋体"/>
          <w:b w:val="0"/>
          <w:bCs/>
          <w:sz w:val="24"/>
          <w:szCs w:val="24"/>
          <w:lang w:val="en-US" w:eastAsia="zh-CN"/>
        </w:rPr>
        <w:t>提</w:t>
      </w:r>
      <w:r>
        <w:rPr>
          <w:rFonts w:hint="eastAsia" w:ascii="宋体" w:hAnsi="宋体" w:eastAsia="宋体" w:cs="宋体"/>
          <w:b w:val="0"/>
          <w:bCs/>
          <w:sz w:val="24"/>
          <w:szCs w:val="24"/>
        </w:rPr>
        <w:t>交</w:t>
      </w:r>
      <w:r>
        <w:rPr>
          <w:rFonts w:hint="eastAsia" w:ascii="宋体" w:hAnsi="宋体" w:cs="宋体"/>
          <w:b w:val="0"/>
          <w:bCs/>
          <w:sz w:val="24"/>
          <w:szCs w:val="24"/>
          <w:lang w:val="en-US" w:eastAsia="zh-CN"/>
        </w:rPr>
        <w:t>投</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文件</w:t>
      </w:r>
      <w:r>
        <w:rPr>
          <w:rFonts w:hint="eastAsia" w:ascii="宋体" w:hAnsi="宋体" w:eastAsia="宋体" w:cs="宋体"/>
          <w:b w:val="0"/>
          <w:bCs/>
          <w:sz w:val="24"/>
          <w:szCs w:val="24"/>
        </w:rPr>
        <w:t>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F</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在投标过程中向招标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提供虚假证明材料的。</w:t>
      </w:r>
    </w:p>
    <w:p>
      <w:pPr>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5</w:t>
      </w:r>
      <w:r>
        <w:rPr>
          <w:rFonts w:hint="eastAsia" w:ascii="宋体" w:hAnsi="宋体"/>
          <w:b w:val="0"/>
          <w:bCs/>
          <w:color w:val="000000"/>
          <w:sz w:val="24"/>
          <w:szCs w:val="24"/>
          <w:highlight w:val="none"/>
          <w:lang w:eastAsia="zh-CN"/>
        </w:rPr>
        <w:t>）</w:t>
      </w:r>
      <w:r>
        <w:rPr>
          <w:rFonts w:hint="eastAsia" w:ascii="宋体" w:hAnsi="宋体"/>
          <w:color w:val="000000"/>
          <w:sz w:val="24"/>
          <w:highlight w:val="none"/>
        </w:rPr>
        <w:t>算术错误将按以下方法更正：</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文件的大写金额和小写金额不一致的，以大写金额为准；总价金额与按单价汇总金额不一致的，以单价金额计算结果为准；单价金额小数点有明显错位的，应以总价为准，并修改单价</w:t>
      </w:r>
      <w:r>
        <w:rPr>
          <w:rFonts w:hint="eastAsia" w:ascii="宋体" w:hAnsi="宋体"/>
          <w:color w:val="000000"/>
          <w:sz w:val="24"/>
          <w:highlight w:val="none"/>
          <w:lang w:eastAsia="zh-CN"/>
        </w:rPr>
        <w:t>；</w:t>
      </w:r>
      <w:r>
        <w:rPr>
          <w:rFonts w:hint="eastAsia" w:ascii="宋体" w:hAnsi="宋体"/>
          <w:color w:val="000000"/>
          <w:sz w:val="24"/>
          <w:highlight w:val="none"/>
        </w:rPr>
        <w:t>对不同文字文本投标文件的解释发生异议的，以中文文本为准。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 xml:space="preserve">资格性检查和符合性检查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rPr>
        <w:t>资格性检查。依据法律法规和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的规定，在对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文件详细评估之前，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资格标准对</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进行资格审查, 以确定其是否具备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不具备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资格，不满足</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所规定的资格标准或提供资格证明文件不全的, 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rPr>
        <w:t>符合性检查。依据</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还将从</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文件的有效性、完整性和对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的响应程度进行审查，以确定是否符合对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的实质性要求作出响应。实质性偏离是指：(</w:t>
      </w:r>
      <w:r>
        <w:rPr>
          <w:rFonts w:ascii="宋体" w:hAnsi="宋体"/>
          <w:color w:val="000000"/>
          <w:sz w:val="24"/>
          <w:highlight w:val="none"/>
        </w:rPr>
        <w:t>1</w:t>
      </w:r>
      <w:r>
        <w:rPr>
          <w:rFonts w:hint="eastAsia" w:ascii="宋体" w:hAnsi="宋体"/>
          <w:color w:val="000000"/>
          <w:sz w:val="24"/>
          <w:highlight w:val="none"/>
        </w:rPr>
        <w:t>)实质性影响合同的范围、质量和履行；(</w:t>
      </w:r>
      <w:r>
        <w:rPr>
          <w:rFonts w:ascii="宋体" w:hAnsi="宋体"/>
          <w:color w:val="000000"/>
          <w:sz w:val="24"/>
          <w:highlight w:val="none"/>
        </w:rPr>
        <w:t>2</w:t>
      </w:r>
      <w:r>
        <w:rPr>
          <w:rFonts w:hint="eastAsia" w:ascii="宋体" w:hAnsi="宋体"/>
          <w:color w:val="000000"/>
          <w:sz w:val="24"/>
          <w:highlight w:val="none"/>
        </w:rPr>
        <w:t>)实质性违背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，限制了</w:t>
      </w:r>
      <w:r>
        <w:rPr>
          <w:rFonts w:hint="eastAsia" w:ascii="宋体" w:hAnsi="宋体"/>
          <w:color w:val="000000"/>
          <w:sz w:val="24"/>
          <w:highlight w:val="none"/>
          <w:lang w:val="en-US" w:eastAsia="zh-CN"/>
        </w:rPr>
        <w:t>招标</w:t>
      </w:r>
      <w:r>
        <w:rPr>
          <w:rFonts w:hint="eastAsia" w:ascii="宋体" w:hAnsi="宋体"/>
          <w:color w:val="000000"/>
          <w:sz w:val="24"/>
          <w:highlight w:val="none"/>
        </w:rPr>
        <w:t>人的权利和</w:t>
      </w:r>
      <w:r>
        <w:rPr>
          <w:rFonts w:hint="eastAsia" w:ascii="宋体" w:hAnsi="宋体"/>
          <w:color w:val="000000"/>
          <w:sz w:val="24"/>
          <w:highlight w:val="none"/>
          <w:lang w:val="en-US" w:eastAsia="zh-CN"/>
        </w:rPr>
        <w:t>中标人</w:t>
      </w:r>
      <w:r>
        <w:rPr>
          <w:rFonts w:hint="eastAsia" w:ascii="宋体" w:hAnsi="宋体"/>
          <w:color w:val="000000"/>
          <w:sz w:val="24"/>
          <w:highlight w:val="none"/>
        </w:rPr>
        <w:t>合同项下的义务；(</w:t>
      </w:r>
      <w:r>
        <w:rPr>
          <w:rFonts w:ascii="宋体" w:hAnsi="宋体"/>
          <w:color w:val="000000"/>
          <w:sz w:val="24"/>
          <w:highlight w:val="none"/>
        </w:rPr>
        <w:t>3</w:t>
      </w:r>
      <w:r>
        <w:rPr>
          <w:rFonts w:hint="eastAsia" w:ascii="宋体" w:hAnsi="宋体"/>
          <w:color w:val="000000"/>
          <w:sz w:val="24"/>
          <w:highlight w:val="none"/>
        </w:rPr>
        <w:t>)不公正地影响了其它作出实质性响应的</w:t>
      </w:r>
      <w:r>
        <w:rPr>
          <w:rFonts w:hint="eastAsia" w:ascii="宋体" w:hAnsi="宋体"/>
          <w:color w:val="000000"/>
          <w:sz w:val="24"/>
          <w:highlight w:val="none"/>
          <w:lang w:val="en-US" w:eastAsia="zh-CN"/>
        </w:rPr>
        <w:t>投标人</w:t>
      </w:r>
      <w:r>
        <w:rPr>
          <w:rFonts w:hint="eastAsia" w:ascii="宋体" w:hAnsi="宋体"/>
          <w:color w:val="000000"/>
          <w:sz w:val="24"/>
          <w:highlight w:val="none"/>
        </w:rPr>
        <w:t>的竞争地位。对没有实质性响应的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文件将不进行评估，其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决定</w:t>
      </w:r>
      <w:r>
        <w:rPr>
          <w:rFonts w:hint="eastAsia" w:ascii="宋体" w:hAnsi="宋体"/>
          <w:color w:val="000000"/>
          <w:sz w:val="24"/>
          <w:highlight w:val="none"/>
          <w:lang w:val="en-US" w:eastAsia="zh-CN"/>
        </w:rPr>
        <w:t>投标</w:t>
      </w:r>
      <w:r>
        <w:rPr>
          <w:rFonts w:hint="eastAsia" w:ascii="宋体" w:hAnsi="宋体"/>
          <w:color w:val="000000"/>
          <w:sz w:val="24"/>
          <w:highlight w:val="none"/>
        </w:rPr>
        <w:t>的响应性只根据</w:t>
      </w:r>
      <w:r>
        <w:rPr>
          <w:rFonts w:hint="eastAsia" w:ascii="宋体" w:hAnsi="宋体"/>
          <w:color w:val="000000"/>
          <w:sz w:val="24"/>
          <w:highlight w:val="none"/>
          <w:lang w:val="en-US" w:eastAsia="zh-CN"/>
        </w:rPr>
        <w:t>投标</w:t>
      </w:r>
      <w:r>
        <w:rPr>
          <w:rFonts w:hint="eastAsia" w:ascii="宋体" w:hAnsi="宋体"/>
          <w:color w:val="000000"/>
          <w:sz w:val="24"/>
          <w:highlight w:val="none"/>
        </w:rPr>
        <w:t>文件本身的内容，而不寻求其他的外部证据。</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rPr>
        <w:t xml:space="preserve"> </w:t>
      </w:r>
      <w:r>
        <w:rPr>
          <w:rFonts w:hint="eastAsia" w:hAnsi="宋体"/>
          <w:color w:val="000000"/>
          <w:sz w:val="24"/>
          <w:highlight w:val="none"/>
          <w:lang w:val="en-US" w:eastAsia="zh-CN"/>
        </w:rPr>
        <w:t>4、</w:t>
      </w:r>
      <w:r>
        <w:rPr>
          <w:rFonts w:hint="eastAsia" w:hAnsi="宋体"/>
          <w:color w:val="000000"/>
          <w:sz w:val="24"/>
          <w:highlight w:val="none"/>
        </w:rPr>
        <w:t>评审程序</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（1）</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提交的资格证明文件，审查其法人资格、</w:t>
      </w:r>
      <w:r>
        <w:rPr>
          <w:rFonts w:hint="eastAsia" w:hAnsi="宋体"/>
          <w:color w:val="000000"/>
          <w:sz w:val="24"/>
          <w:highlight w:val="none"/>
          <w:lang w:val="en-US" w:eastAsia="zh-CN"/>
        </w:rPr>
        <w:t>经营</w:t>
      </w:r>
      <w:r>
        <w:rPr>
          <w:rFonts w:hint="eastAsia" w:hAnsi="宋体"/>
          <w:color w:val="000000"/>
          <w:sz w:val="24"/>
          <w:highlight w:val="none"/>
        </w:rPr>
        <w:t>范围</w:t>
      </w:r>
      <w:r>
        <w:rPr>
          <w:rFonts w:hint="eastAsia" w:hAnsi="宋体"/>
          <w:color w:val="000000"/>
          <w:sz w:val="24"/>
          <w:highlight w:val="none"/>
          <w:lang w:val="en-US" w:eastAsia="zh-CN"/>
        </w:rPr>
        <w:t>和</w:t>
      </w:r>
      <w:r>
        <w:rPr>
          <w:rFonts w:hint="eastAsia" w:hAnsi="宋体"/>
          <w:color w:val="000000"/>
          <w:sz w:val="24"/>
          <w:highlight w:val="none"/>
        </w:rPr>
        <w:t>财务、</w:t>
      </w:r>
      <w:r>
        <w:rPr>
          <w:rFonts w:hint="eastAsia" w:hAnsi="宋体"/>
          <w:color w:val="000000"/>
          <w:sz w:val="24"/>
          <w:highlight w:val="none"/>
          <w:lang w:val="en-US" w:eastAsia="zh-CN"/>
        </w:rPr>
        <w:t>设备</w:t>
      </w:r>
      <w:r>
        <w:rPr>
          <w:rFonts w:hint="eastAsia" w:hAnsi="宋体"/>
          <w:color w:val="000000"/>
          <w:sz w:val="24"/>
          <w:highlight w:val="none"/>
        </w:rPr>
        <w:t>技术和生产能力等。如果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无资格履行合同，其</w:t>
      </w:r>
      <w:r>
        <w:rPr>
          <w:rFonts w:hint="eastAsia" w:ascii="宋体" w:hAnsi="宋体"/>
          <w:color w:val="000000"/>
          <w:sz w:val="24"/>
          <w:highlight w:val="none"/>
          <w:lang w:val="en-US" w:eastAsia="zh-CN"/>
        </w:rPr>
        <w:t>投标</w:t>
      </w:r>
      <w:r>
        <w:rPr>
          <w:rFonts w:hint="eastAsia" w:hAnsi="宋体"/>
          <w:color w:val="000000"/>
          <w:sz w:val="24"/>
          <w:highlight w:val="none"/>
        </w:rPr>
        <w:t>将被拒绝。</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2</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还将确定</w:t>
      </w:r>
      <w:r>
        <w:rPr>
          <w:rFonts w:hint="eastAsia" w:ascii="宋体" w:hAnsi="宋体"/>
          <w:color w:val="000000"/>
          <w:sz w:val="24"/>
          <w:highlight w:val="none"/>
          <w:lang w:val="en-US" w:eastAsia="zh-CN"/>
        </w:rPr>
        <w:t>投标</w:t>
      </w:r>
      <w:r>
        <w:rPr>
          <w:rFonts w:hint="eastAsia" w:hAnsi="宋体"/>
          <w:color w:val="000000"/>
          <w:sz w:val="24"/>
          <w:highlight w:val="none"/>
        </w:rPr>
        <w:t>是否对</w:t>
      </w:r>
      <w:r>
        <w:rPr>
          <w:rFonts w:hint="eastAsia" w:ascii="宋体" w:hAnsi="宋体"/>
          <w:color w:val="000000"/>
          <w:sz w:val="24"/>
          <w:highlight w:val="none"/>
          <w:lang w:val="en-US" w:eastAsia="zh-CN"/>
        </w:rPr>
        <w:t>招标</w:t>
      </w:r>
      <w:r>
        <w:rPr>
          <w:rFonts w:hint="eastAsia" w:hAnsi="宋体"/>
          <w:color w:val="000000"/>
          <w:sz w:val="24"/>
          <w:highlight w:val="none"/>
          <w:lang w:val="en-US" w:eastAsia="zh-CN"/>
        </w:rPr>
        <w:t>文</w:t>
      </w:r>
      <w:r>
        <w:rPr>
          <w:rFonts w:hAnsi="宋体"/>
          <w:color w:val="000000"/>
          <w:sz w:val="24"/>
          <w:highlight w:val="none"/>
        </w:rPr>
        <w:t>件</w:t>
      </w:r>
      <w:r>
        <w:rPr>
          <w:rFonts w:hint="eastAsia" w:hAnsi="宋体"/>
          <w:color w:val="000000"/>
          <w:sz w:val="24"/>
          <w:highlight w:val="none"/>
        </w:rPr>
        <w:t>的要求作出实质性响应，对没有实质性响应的</w:t>
      </w:r>
      <w:r>
        <w:rPr>
          <w:rFonts w:hint="eastAsia" w:ascii="宋体" w:hAnsi="宋体"/>
          <w:color w:val="000000"/>
          <w:sz w:val="24"/>
          <w:highlight w:val="none"/>
          <w:lang w:val="en-US" w:eastAsia="zh-CN"/>
        </w:rPr>
        <w:t>投标</w:t>
      </w:r>
      <w:r>
        <w:rPr>
          <w:rFonts w:hAnsi="宋体"/>
          <w:color w:val="000000"/>
          <w:sz w:val="24"/>
          <w:highlight w:val="none"/>
        </w:rPr>
        <w:t>文件</w:t>
      </w:r>
      <w:r>
        <w:rPr>
          <w:rFonts w:hint="eastAsia" w:hAnsi="宋体"/>
          <w:color w:val="000000"/>
          <w:sz w:val="24"/>
          <w:highlight w:val="none"/>
        </w:rPr>
        <w:t>的将作为无效</w:t>
      </w:r>
      <w:r>
        <w:rPr>
          <w:rFonts w:hint="eastAsia" w:ascii="宋体" w:hAnsi="宋体"/>
          <w:color w:val="000000"/>
          <w:sz w:val="24"/>
          <w:highlight w:val="none"/>
          <w:lang w:val="en-US" w:eastAsia="zh-CN"/>
        </w:rPr>
        <w:t>投标</w:t>
      </w:r>
      <w:r>
        <w:rPr>
          <w:rFonts w:hAnsi="宋体"/>
          <w:color w:val="000000"/>
          <w:sz w:val="24"/>
          <w:highlight w:val="none"/>
        </w:rPr>
        <w:t>处理</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rPr>
        <w:t>3</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将对</w:t>
      </w:r>
      <w:r>
        <w:rPr>
          <w:rFonts w:hint="eastAsia" w:ascii="宋体" w:hAnsi="宋体"/>
          <w:color w:val="000000"/>
          <w:sz w:val="24"/>
          <w:highlight w:val="none"/>
          <w:lang w:val="en-US" w:eastAsia="zh-CN"/>
        </w:rPr>
        <w:t>投标</w:t>
      </w:r>
      <w:r>
        <w:rPr>
          <w:rFonts w:hint="eastAsia" w:hAnsi="宋体"/>
          <w:color w:val="000000"/>
          <w:sz w:val="24"/>
          <w:highlight w:val="none"/>
        </w:rPr>
        <w:t>文件通过资格性检查和符合性检查、且有实质性响应的供应商</w:t>
      </w:r>
      <w:r>
        <w:rPr>
          <w:rFonts w:hint="eastAsia" w:hAnsi="宋体"/>
          <w:color w:val="000000"/>
          <w:sz w:val="24"/>
          <w:highlight w:val="none"/>
          <w:lang w:eastAsia="zh-CN"/>
        </w:rPr>
        <w:t>，</w:t>
      </w:r>
      <w:r>
        <w:rPr>
          <w:rFonts w:hint="eastAsia" w:hAnsi="宋体"/>
          <w:color w:val="000000"/>
          <w:sz w:val="24"/>
          <w:highlight w:val="none"/>
          <w:lang w:val="en-US" w:eastAsia="zh-CN"/>
        </w:rPr>
        <w:t>确定为合格</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FF0000"/>
          <w:sz w:val="24"/>
          <w:highlight w:val="none"/>
          <w:lang w:val="en-US" w:eastAsia="zh-CN"/>
        </w:rPr>
      </w:pPr>
      <w:r>
        <w:rPr>
          <w:rFonts w:hint="eastAsia" w:hAnsi="宋体"/>
          <w:color w:val="FF0000"/>
          <w:sz w:val="24"/>
          <w:highlight w:val="none"/>
          <w:lang w:eastAsia="zh-CN"/>
        </w:rPr>
        <w:t>（</w:t>
      </w:r>
      <w:r>
        <w:rPr>
          <w:rFonts w:hint="eastAsia" w:hAnsi="宋体"/>
          <w:color w:val="FF0000"/>
          <w:sz w:val="24"/>
          <w:highlight w:val="none"/>
          <w:lang w:val="en-US" w:eastAsia="zh-CN"/>
        </w:rPr>
        <w:t>4</w:t>
      </w:r>
      <w:r>
        <w:rPr>
          <w:rFonts w:hint="eastAsia" w:hAnsi="宋体"/>
          <w:color w:val="FF0000"/>
          <w:sz w:val="24"/>
          <w:highlight w:val="none"/>
          <w:lang w:eastAsia="zh-CN"/>
        </w:rPr>
        <w:t>）</w:t>
      </w:r>
      <w:r>
        <w:rPr>
          <w:rFonts w:hint="eastAsia" w:hAnsi="宋体"/>
          <w:color w:val="FF0000"/>
          <w:sz w:val="24"/>
          <w:highlight w:val="none"/>
          <w:lang w:val="en-US" w:eastAsia="zh-CN"/>
        </w:rPr>
        <w:t>合格</w:t>
      </w:r>
      <w:r>
        <w:rPr>
          <w:rFonts w:hint="eastAsia" w:hAnsi="宋体"/>
          <w:color w:val="FF0000"/>
          <w:sz w:val="24"/>
          <w:highlight w:val="none"/>
        </w:rPr>
        <w:t>的</w:t>
      </w:r>
      <w:r>
        <w:rPr>
          <w:rFonts w:hint="eastAsia" w:ascii="宋体" w:hAnsi="宋体"/>
          <w:color w:val="FF0000"/>
          <w:sz w:val="24"/>
          <w:highlight w:val="none"/>
          <w:lang w:val="en-US" w:eastAsia="zh-CN"/>
        </w:rPr>
        <w:t>投标</w:t>
      </w:r>
      <w:r>
        <w:rPr>
          <w:rFonts w:hint="eastAsia" w:hAnsi="宋体"/>
          <w:color w:val="FF0000"/>
          <w:sz w:val="24"/>
          <w:highlight w:val="none"/>
          <w:lang w:val="en-US" w:eastAsia="zh-CN"/>
        </w:rPr>
        <w:t>人少于3家的，由</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作出是否否决全部投标（即判定本次招标流标）决定，</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应当对投标是否明显缺乏竞争和是否需要否决全部投标进行充分论证。</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5、评</w:t>
      </w:r>
      <w:r>
        <w:rPr>
          <w:rFonts w:hint="eastAsia" w:ascii="宋体" w:hAnsi="宋体"/>
          <w:color w:val="000000"/>
          <w:sz w:val="24"/>
          <w:highlight w:val="none"/>
          <w:lang w:val="en-US" w:eastAsia="zh-CN"/>
        </w:rPr>
        <w:t>标</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1</w:t>
      </w:r>
      <w:r>
        <w:rPr>
          <w:rFonts w:hint="eastAsia" w:hAnsi="宋体"/>
          <w:color w:val="000000"/>
          <w:sz w:val="24"/>
          <w:highlight w:val="none"/>
          <w:lang w:eastAsia="zh-CN"/>
        </w:rPr>
        <w:t>）</w:t>
      </w:r>
      <w:r>
        <w:rPr>
          <w:rFonts w:hint="eastAsia" w:hAnsi="宋体"/>
          <w:color w:val="000000"/>
          <w:sz w:val="24"/>
          <w:highlight w:val="none"/>
        </w:rPr>
        <w:t>若</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rPr>
        <w:t>报价明显低于其他报价，使得其报价可能低于其个别成本的，有可能影响商品质量或不能诚信履约的，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应按</w:t>
      </w:r>
      <w:r>
        <w:rPr>
          <w:rFonts w:hint="eastAsia" w:ascii="宋体" w:hAnsi="宋体"/>
          <w:color w:val="000000"/>
          <w:sz w:val="24"/>
          <w:highlight w:val="none"/>
          <w:lang w:val="en-US" w:eastAsia="zh-CN"/>
        </w:rPr>
        <w:t>招标</w:t>
      </w:r>
      <w:r>
        <w:rPr>
          <w:rFonts w:hAnsi="宋体"/>
          <w:color w:val="000000"/>
          <w:sz w:val="24"/>
          <w:highlight w:val="none"/>
        </w:rPr>
        <w:t>小组</w:t>
      </w:r>
      <w:r>
        <w:rPr>
          <w:rFonts w:hint="eastAsia" w:hAnsi="宋体"/>
          <w:color w:val="000000"/>
          <w:sz w:val="24"/>
          <w:highlight w:val="none"/>
        </w:rPr>
        <w:t>要求作出书面说明并提供相关证明材料，不能合理说明或不能提供相关证明材料的，可作无效</w:t>
      </w:r>
      <w:r>
        <w:rPr>
          <w:rFonts w:hint="eastAsia" w:ascii="宋体" w:hAnsi="宋体"/>
          <w:color w:val="000000"/>
          <w:sz w:val="24"/>
          <w:highlight w:val="none"/>
          <w:lang w:val="en-US" w:eastAsia="zh-CN"/>
        </w:rPr>
        <w:t>投标</w:t>
      </w:r>
      <w:r>
        <w:rPr>
          <w:rFonts w:hint="eastAsia" w:hAnsi="宋体"/>
          <w:color w:val="000000"/>
          <w:sz w:val="24"/>
          <w:highlight w:val="none"/>
        </w:rPr>
        <w:t>处理。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b w:val="0"/>
          <w:bCs/>
          <w:color w:val="000000"/>
          <w:sz w:val="24"/>
          <w:szCs w:val="24"/>
          <w:highlight w:val="none"/>
          <w:lang w:val="en-US" w:eastAsia="zh-CN"/>
        </w:rPr>
        <w:t>投标人报价总价高于招标人设定的最高限价，则视为无效投标。</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b w:val="0"/>
          <w:bCs/>
          <w:color w:val="000000"/>
          <w:sz w:val="24"/>
          <w:szCs w:val="24"/>
          <w:highlight w:val="none"/>
          <w:lang w:val="en-US" w:eastAsia="zh-CN"/>
        </w:rPr>
        <w:t>（3）</w:t>
      </w:r>
      <w:r>
        <w:rPr>
          <w:rFonts w:hint="eastAsia" w:ascii="宋体" w:hAnsi="宋体" w:eastAsia="宋体" w:cs="宋体"/>
          <w:color w:val="000000"/>
          <w:kern w:val="2"/>
          <w:sz w:val="24"/>
          <w:szCs w:val="24"/>
          <w:highlight w:val="none"/>
          <w:lang w:val="en-US" w:eastAsia="zh-CN" w:bidi="ar-SA"/>
        </w:rPr>
        <w:t>评</w:t>
      </w:r>
      <w:r>
        <w:rPr>
          <w:rFonts w:hint="eastAsia" w:ascii="宋体" w:hAnsi="宋体" w:eastAsia="宋体" w:cs="宋体"/>
          <w:color w:val="000000"/>
          <w:sz w:val="24"/>
          <w:szCs w:val="24"/>
          <w:highlight w:val="none"/>
          <w:lang w:val="en-US" w:eastAsia="zh-CN"/>
        </w:rPr>
        <w:t>标、定标</w:t>
      </w:r>
    </w:p>
    <w:p>
      <w:pPr>
        <w:pStyle w:val="16"/>
        <w:pageBreakBefore w:val="0"/>
        <w:kinsoku/>
        <w:wordWrap/>
        <w:overflowPunct/>
        <w:topLinePunct w:val="0"/>
        <w:bidi w:val="0"/>
        <w:spacing w:before="157" w:beforeLines="50" w:line="440" w:lineRule="exact"/>
        <w:ind w:firstLine="480" w:firstLineChars="200"/>
        <w:jc w:val="left"/>
        <w:textAlignment w:val="auto"/>
        <w:rPr>
          <w:rFonts w:ascii="宋体" w:hAnsi="宋体"/>
          <w:color w:val="000000"/>
          <w:highlight w:val="none"/>
        </w:rPr>
      </w:pPr>
      <w:r>
        <w:rPr>
          <w:rStyle w:val="26"/>
          <w:rFonts w:hint="eastAsia" w:ascii="宋体" w:hAnsi="宋体" w:eastAsia="宋体" w:cs="宋体"/>
          <w:sz w:val="24"/>
          <w:szCs w:val="24"/>
          <w:lang w:val="en-US" w:eastAsia="zh-CN"/>
        </w:rPr>
        <w:t>A、</w:t>
      </w:r>
      <w:r>
        <w:rPr>
          <w:rStyle w:val="26"/>
          <w:rFonts w:hint="eastAsia" w:ascii="宋体" w:hAnsi="宋体" w:eastAsia="宋体" w:cs="宋体"/>
          <w:sz w:val="24"/>
          <w:szCs w:val="24"/>
        </w:rPr>
        <w:t>评标办法：</w:t>
      </w:r>
      <w:r>
        <w:rPr>
          <w:rFonts w:hint="eastAsia" w:ascii="宋体" w:hAnsi="宋体"/>
          <w:color w:val="000000"/>
          <w:sz w:val="24"/>
          <w:highlight w:val="none"/>
        </w:rPr>
        <w:t>本项目采用</w:t>
      </w:r>
      <w:r>
        <w:rPr>
          <w:rFonts w:hint="eastAsia" w:ascii="宋体" w:hAnsi="宋体"/>
          <w:b/>
          <w:bCs/>
          <w:color w:val="000000"/>
          <w:sz w:val="24"/>
          <w:highlight w:val="none"/>
        </w:rPr>
        <w:t>评审有效的</w:t>
      </w:r>
      <w:r>
        <w:rPr>
          <w:rFonts w:hint="eastAsia" w:ascii="宋体" w:hAnsi="宋体"/>
          <w:b/>
          <w:color w:val="000000"/>
          <w:sz w:val="24"/>
          <w:highlight w:val="none"/>
        </w:rPr>
        <w:t>最低评标价法</w:t>
      </w:r>
      <w:r>
        <w:rPr>
          <w:rFonts w:hint="eastAsia" w:ascii="宋体" w:hAnsi="宋体"/>
          <w:color w:val="000000"/>
          <w:sz w:val="24"/>
          <w:highlight w:val="none"/>
        </w:rPr>
        <w:t>。经</w:t>
      </w:r>
      <w:r>
        <w:rPr>
          <w:rFonts w:hint="eastAsia" w:hAnsi="宋体"/>
          <w:color w:val="000000"/>
          <w:sz w:val="24"/>
          <w:highlight w:val="none"/>
          <w:lang w:val="en-US" w:eastAsia="zh-CN"/>
        </w:rPr>
        <w:t>评</w:t>
      </w:r>
      <w:r>
        <w:rPr>
          <w:rFonts w:hint="eastAsia" w:ascii="宋体" w:hAnsi="宋体"/>
          <w:color w:val="000000"/>
          <w:sz w:val="24"/>
          <w:highlight w:val="none"/>
          <w:lang w:val="en-US" w:eastAsia="zh-CN"/>
        </w:rPr>
        <w:t>标</w:t>
      </w:r>
      <w:r>
        <w:rPr>
          <w:rFonts w:hint="eastAsia" w:ascii="宋体" w:hAnsi="宋体"/>
          <w:color w:val="000000"/>
          <w:sz w:val="24"/>
          <w:highlight w:val="none"/>
        </w:rPr>
        <w:t>小组评审，资格性检查和符合性检查均合格且</w:t>
      </w:r>
      <w:r>
        <w:rPr>
          <w:rFonts w:hint="eastAsia" w:ascii="宋体" w:hAnsi="宋体"/>
          <w:b/>
          <w:bCs/>
          <w:color w:val="000000"/>
          <w:sz w:val="24"/>
          <w:highlight w:val="none"/>
        </w:rPr>
        <w:t>有效</w:t>
      </w:r>
      <w:r>
        <w:rPr>
          <w:rFonts w:hint="eastAsia" w:hAnsi="宋体"/>
          <w:b/>
          <w:bCs/>
          <w:color w:val="000000"/>
          <w:sz w:val="24"/>
          <w:highlight w:val="none"/>
          <w:lang w:val="en-US" w:eastAsia="zh-CN"/>
        </w:rPr>
        <w:t>总</w:t>
      </w:r>
      <w:r>
        <w:rPr>
          <w:rFonts w:hint="eastAsia" w:ascii="宋体" w:hAnsi="宋体"/>
          <w:b/>
          <w:bCs/>
          <w:color w:val="000000"/>
          <w:sz w:val="24"/>
          <w:highlight w:val="none"/>
        </w:rPr>
        <w:t>报价最低</w:t>
      </w:r>
      <w:r>
        <w:rPr>
          <w:rFonts w:hint="eastAsia" w:ascii="宋体" w:hAnsi="宋体"/>
          <w:color w:val="000000"/>
          <w:sz w:val="24"/>
          <w:highlight w:val="none"/>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s="宋体"/>
          <w:b w:val="0"/>
          <w:bCs/>
          <w:sz w:val="24"/>
          <w:szCs w:val="24"/>
          <w:lang w:val="en-US" w:eastAsia="zh-CN"/>
        </w:rPr>
        <w:t>被推荐</w:t>
      </w:r>
      <w:r>
        <w:rPr>
          <w:rFonts w:hint="eastAsia" w:ascii="宋体" w:hAnsi="宋体"/>
          <w:color w:val="000000"/>
          <w:sz w:val="24"/>
          <w:highlight w:val="none"/>
        </w:rPr>
        <w:t>为</w:t>
      </w:r>
      <w:r>
        <w:rPr>
          <w:rFonts w:hint="eastAsia" w:hAnsi="宋体"/>
          <w:color w:val="000000"/>
          <w:sz w:val="24"/>
          <w:highlight w:val="none"/>
          <w:lang w:val="en-US" w:eastAsia="zh-CN"/>
        </w:rPr>
        <w:t>第一</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第二</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第二</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第三</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第三</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ascii="宋体" w:hAnsi="宋体"/>
          <w:color w:val="000000"/>
          <w:sz w:val="24"/>
          <w:highlight w:val="none"/>
        </w:rPr>
        <w:t>。若</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olor w:val="000000"/>
          <w:sz w:val="24"/>
          <w:highlight w:val="none"/>
        </w:rPr>
        <w:t>相同，则通过随机抽取的方式确定</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人排序</w:t>
      </w:r>
      <w:r>
        <w:rPr>
          <w:rFonts w:hint="eastAsia" w:ascii="宋体" w:hAnsi="宋体"/>
          <w:color w:val="000000"/>
          <w:sz w:val="24"/>
          <w:highlight w:val="none"/>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ascii="宋体" w:hAnsi="宋体" w:eastAsia="宋体" w:cs="宋体"/>
          <w:sz w:val="24"/>
          <w:szCs w:val="24"/>
          <w:lang w:val="en-US" w:eastAsia="zh-CN"/>
        </w:rPr>
        <w:t>B、</w:t>
      </w:r>
      <w:bookmarkStart w:id="4" w:name="_Toc384041587"/>
      <w:bookmarkStart w:id="5" w:name="_Toc5575626"/>
      <w:bookmarkStart w:id="6" w:name="_Toc5578689"/>
      <w:bookmarkStart w:id="7" w:name="_Toc320966837"/>
      <w:bookmarkStart w:id="8" w:name="_Toc99877321"/>
      <w:r>
        <w:rPr>
          <w:rFonts w:hint="eastAsia" w:ascii="宋体" w:hAnsi="宋体"/>
          <w:sz w:val="24"/>
        </w:rPr>
        <w:t>中标候选人公示</w:t>
      </w:r>
      <w:r>
        <w:rPr>
          <w:rFonts w:hint="eastAsia" w:ascii="宋体" w:hAnsi="宋体"/>
          <w:sz w:val="24"/>
          <w:lang w:eastAsia="zh-CN"/>
        </w:rPr>
        <w:t>：</w:t>
      </w:r>
      <w:r>
        <w:rPr>
          <w:rFonts w:hint="eastAsia" w:ascii="宋体" w:hAnsi="宋体"/>
          <w:color w:val="000000"/>
          <w:sz w:val="24"/>
          <w:highlight w:val="none"/>
        </w:rPr>
        <w:t>评审结束</w:t>
      </w:r>
      <w:r>
        <w:rPr>
          <w:rFonts w:hint="eastAsia" w:ascii="宋体" w:hAnsi="宋体"/>
          <w:sz w:val="24"/>
          <w:u w:val="none"/>
          <w:lang w:val="en-US" w:eastAsia="zh-CN"/>
        </w:rPr>
        <w:t>3日内</w:t>
      </w:r>
      <w:r>
        <w:rPr>
          <w:rFonts w:hint="eastAsia" w:ascii="宋体" w:hAnsi="宋体"/>
          <w:color w:val="000000"/>
          <w:sz w:val="24"/>
          <w:highlight w:val="none"/>
        </w:rPr>
        <w:t>，评</w:t>
      </w:r>
      <w:r>
        <w:rPr>
          <w:rFonts w:hint="eastAsia" w:ascii="宋体" w:hAnsi="宋体"/>
          <w:color w:val="000000"/>
          <w:sz w:val="24"/>
          <w:highlight w:val="none"/>
          <w:lang w:val="en-US" w:eastAsia="zh-CN"/>
        </w:rPr>
        <w:t>标</w:t>
      </w:r>
      <w:r>
        <w:rPr>
          <w:rFonts w:hint="eastAsia" w:ascii="宋体" w:hAnsi="宋体"/>
          <w:color w:val="000000"/>
          <w:sz w:val="24"/>
          <w:highlight w:val="none"/>
        </w:rPr>
        <w:t>结果</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按</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s="宋体"/>
          <w:kern w:val="0"/>
          <w:sz w:val="24"/>
          <w:szCs w:val="24"/>
          <w:lang w:val="en-US" w:eastAsia="zh-CN"/>
        </w:rPr>
        <w:t>从低到</w:t>
      </w:r>
      <w:r>
        <w:rPr>
          <w:rFonts w:hint="eastAsia" w:ascii="宋体" w:hAnsi="宋体" w:eastAsia="宋体" w:cs="宋体"/>
          <w:kern w:val="0"/>
          <w:sz w:val="24"/>
          <w:szCs w:val="24"/>
        </w:rPr>
        <w:t>高</w:t>
      </w:r>
      <w:r>
        <w:rPr>
          <w:rFonts w:hint="eastAsia" w:ascii="宋体" w:hAnsi="宋体" w:cs="宋体"/>
          <w:kern w:val="0"/>
          <w:sz w:val="24"/>
          <w:szCs w:val="24"/>
          <w:lang w:val="en-US" w:eastAsia="zh-CN"/>
        </w:rPr>
        <w:t>排序前三名</w:t>
      </w:r>
      <w:r>
        <w:rPr>
          <w:rFonts w:hint="eastAsia" w:ascii="宋体" w:hAnsi="宋体"/>
          <w:color w:val="000000"/>
          <w:sz w:val="24"/>
          <w:highlight w:val="none"/>
          <w:lang w:eastAsia="zh-CN"/>
        </w:rPr>
        <w:t>）</w:t>
      </w:r>
      <w:r>
        <w:rPr>
          <w:rFonts w:hint="eastAsia" w:ascii="宋体" w:hAnsi="宋体"/>
          <w:color w:val="000000"/>
          <w:sz w:val="24"/>
          <w:highlight w:val="none"/>
        </w:rPr>
        <w:t>经</w:t>
      </w:r>
      <w:r>
        <w:rPr>
          <w:rFonts w:hint="eastAsia" w:ascii="宋体" w:hAnsi="宋体"/>
          <w:color w:val="000000"/>
          <w:sz w:val="24"/>
          <w:highlight w:val="none"/>
          <w:lang w:val="en-US" w:eastAsia="zh-CN"/>
        </w:rPr>
        <w:t>招标</w:t>
      </w:r>
      <w:r>
        <w:rPr>
          <w:rFonts w:hint="eastAsia" w:ascii="宋体" w:hAnsi="宋体"/>
          <w:color w:val="000000"/>
          <w:sz w:val="24"/>
          <w:highlight w:val="none"/>
        </w:rPr>
        <w:t>人确认后，</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w:t>
      </w:r>
      <w:r>
        <w:rPr>
          <w:rFonts w:hint="eastAsia" w:ascii="宋体" w:hAnsi="宋体" w:cs="宋体"/>
          <w:kern w:val="0"/>
          <w:sz w:val="24"/>
          <w:szCs w:val="24"/>
          <w:lang w:val="en-US" w:eastAsia="zh-CN"/>
        </w:rPr>
        <w:t>前三名</w:t>
      </w:r>
      <w:r>
        <w:rPr>
          <w:rFonts w:hint="eastAsia" w:hAnsi="宋体"/>
          <w:color w:val="000000"/>
          <w:sz w:val="24"/>
          <w:highlight w:val="none"/>
          <w:lang w:val="en-US" w:eastAsia="zh-CN"/>
        </w:rPr>
        <w:t>）</w:t>
      </w:r>
      <w:r>
        <w:rPr>
          <w:rFonts w:hint="eastAsia" w:ascii="宋体" w:hAnsi="宋体" w:cs="宋体"/>
          <w:b w:val="0"/>
          <w:bCs/>
          <w:sz w:val="24"/>
          <w:szCs w:val="24"/>
          <w:lang w:val="en-US" w:eastAsia="zh-CN"/>
        </w:rPr>
        <w:t>将在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eastAsia="宋体" w:cs="宋体"/>
          <w:b w:val="0"/>
          <w:bCs/>
          <w:sz w:val="24"/>
          <w:szCs w:val="24"/>
        </w:rPr>
        <w:t>在公</w:t>
      </w:r>
      <w:r>
        <w:rPr>
          <w:rFonts w:hint="eastAsia" w:ascii="宋体" w:hAnsi="宋体" w:cs="宋体"/>
          <w:b w:val="0"/>
          <w:bCs/>
          <w:sz w:val="24"/>
          <w:szCs w:val="24"/>
          <w:lang w:val="en-US" w:eastAsia="zh-CN"/>
        </w:rPr>
        <w:t>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公示期3日</w:t>
      </w:r>
      <w:r>
        <w:rPr>
          <w:rFonts w:hint="eastAsia" w:ascii="宋体" w:hAnsi="宋体" w:eastAsia="宋体" w:cs="宋体"/>
          <w:b w:val="0"/>
          <w:bCs/>
          <w:sz w:val="24"/>
          <w:szCs w:val="24"/>
        </w:rPr>
        <w:t>。</w:t>
      </w:r>
      <w:r>
        <w:rPr>
          <w:rFonts w:hint="eastAsia" w:ascii="宋体" w:hAnsi="宋体" w:cs="宋体"/>
          <w:b w:val="0"/>
          <w:bCs/>
          <w:sz w:val="24"/>
          <w:szCs w:val="24"/>
          <w:lang w:val="en-US" w:eastAsia="zh-CN"/>
        </w:rPr>
        <w:t>若</w:t>
      </w:r>
      <w:r>
        <w:rPr>
          <w:rFonts w:hint="eastAsia" w:ascii="宋体" w:hAnsi="宋体"/>
          <w:sz w:val="24"/>
          <w:lang w:val="en-US" w:eastAsia="zh-CN"/>
        </w:rPr>
        <w:t>投标人对评标结果有异议应在公示期间书面提出，招标人自收到异议之日起3日内答复，作出答复前应暂停招标活动。</w:t>
      </w:r>
    </w:p>
    <w:bookmarkEnd w:id="4"/>
    <w:bookmarkEnd w:id="5"/>
    <w:bookmarkEnd w:id="6"/>
    <w:bookmarkEnd w:id="7"/>
    <w:bookmarkEnd w:id="8"/>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hAnsi="Courier New" w:eastAsia="宋体"/>
          <w:sz w:val="24"/>
          <w:szCs w:val="24"/>
          <w:lang w:val="en-US" w:eastAsia="zh-CN"/>
        </w:rPr>
      </w:pPr>
      <w:r>
        <w:rPr>
          <w:rFonts w:hint="eastAsia" w:ascii="宋体" w:hAnsi="Courier New"/>
          <w:sz w:val="24"/>
          <w:szCs w:val="24"/>
          <w:lang w:val="en-US" w:eastAsia="zh-CN"/>
        </w:rPr>
        <w:t>C、</w:t>
      </w:r>
      <w:r>
        <w:rPr>
          <w:rFonts w:hint="eastAsia" w:ascii="宋体" w:hAnsi="宋体"/>
          <w:sz w:val="24"/>
        </w:rPr>
        <w:t>确定中标人</w:t>
      </w:r>
      <w:r>
        <w:rPr>
          <w:rFonts w:hint="eastAsia" w:ascii="宋体" w:hAnsi="宋体"/>
          <w:sz w:val="24"/>
          <w:lang w:eastAsia="zh-CN"/>
        </w:rPr>
        <w:t>：</w:t>
      </w:r>
      <w:r>
        <w:rPr>
          <w:rFonts w:hint="eastAsia" w:ascii="宋体" w:hAnsi="宋体"/>
          <w:sz w:val="24"/>
        </w:rPr>
        <w:t>中标候选人公示结束</w:t>
      </w:r>
      <w:r>
        <w:rPr>
          <w:rFonts w:hint="eastAsia" w:ascii="宋体" w:hAnsi="宋体"/>
          <w:sz w:val="24"/>
          <w:lang w:val="en-US" w:eastAsia="zh-CN"/>
        </w:rPr>
        <w:t>无异议</w:t>
      </w:r>
      <w:r>
        <w:rPr>
          <w:rFonts w:hint="eastAsia" w:ascii="宋体" w:hAnsi="宋体"/>
          <w:sz w:val="24"/>
        </w:rPr>
        <w:t>后，且在收到评标报告后1</w:t>
      </w:r>
      <w:r>
        <w:rPr>
          <w:rFonts w:ascii="宋体" w:hAnsi="宋体"/>
          <w:sz w:val="24"/>
        </w:rPr>
        <w:t>5</w:t>
      </w:r>
      <w:r>
        <w:rPr>
          <w:rFonts w:hint="eastAsia" w:ascii="宋体" w:hAnsi="宋体"/>
          <w:sz w:val="24"/>
        </w:rPr>
        <w:t>日内</w:t>
      </w:r>
      <w:r>
        <w:rPr>
          <w:rFonts w:hint="eastAsia" w:ascii="宋体" w:hAnsi="宋体"/>
          <w:sz w:val="24"/>
          <w:lang w:eastAsia="zh-CN"/>
        </w:rPr>
        <w:t>，</w:t>
      </w:r>
      <w:r>
        <w:rPr>
          <w:rFonts w:hint="eastAsia" w:ascii="宋体" w:hAnsi="宋体"/>
          <w:sz w:val="24"/>
        </w:rPr>
        <w:t>确定</w:t>
      </w:r>
      <w:r>
        <w:rPr>
          <w:rFonts w:hint="eastAsia" w:ascii="宋体" w:hAnsi="宋体"/>
          <w:sz w:val="24"/>
          <w:lang w:val="en-US" w:eastAsia="zh-CN"/>
        </w:rPr>
        <w:t>第一中标候选人为中标人。并</w:t>
      </w:r>
      <w:r>
        <w:rPr>
          <w:rFonts w:hint="eastAsia" w:ascii="宋体" w:hAnsi="宋体" w:cs="宋体"/>
          <w:b w:val="0"/>
          <w:bCs/>
          <w:sz w:val="24"/>
          <w:szCs w:val="24"/>
          <w:lang w:val="en-US" w:eastAsia="zh-CN"/>
        </w:rPr>
        <w:t>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公示期10日</w:t>
      </w:r>
      <w:r>
        <w:rPr>
          <w:rFonts w:hint="eastAsia" w:ascii="宋体" w:hAnsi="宋体" w:eastAsia="宋体" w:cs="宋体"/>
          <w:b w:val="0"/>
          <w:bCs/>
          <w:sz w:val="24"/>
          <w:szCs w:val="24"/>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highlight w:val="none"/>
        </w:rPr>
      </w:pPr>
      <w:r>
        <w:rPr>
          <w:rFonts w:hint="eastAsia" w:ascii="宋体" w:hAnsi="Courier New"/>
          <w:sz w:val="24"/>
          <w:szCs w:val="24"/>
          <w:lang w:val="en-US" w:eastAsia="zh-CN"/>
        </w:rPr>
        <w:t>D、</w:t>
      </w:r>
      <w:r>
        <w:rPr>
          <w:rFonts w:hint="eastAsia" w:ascii="宋体" w:hAnsi="Courier New"/>
          <w:sz w:val="24"/>
          <w:szCs w:val="24"/>
        </w:rPr>
        <w:t>本</w:t>
      </w:r>
      <w:r>
        <w:rPr>
          <w:rFonts w:hint="eastAsia" w:ascii="宋体"/>
          <w:sz w:val="24"/>
          <w:szCs w:val="24"/>
        </w:rPr>
        <w:t>项目开标后</w:t>
      </w:r>
      <w:r>
        <w:rPr>
          <w:rFonts w:hint="eastAsia" w:ascii="宋体"/>
          <w:sz w:val="24"/>
          <w:szCs w:val="24"/>
          <w:lang w:val="en-US" w:eastAsia="zh-CN"/>
        </w:rPr>
        <w:t>若</w:t>
      </w:r>
      <w:r>
        <w:rPr>
          <w:rFonts w:hint="eastAsia" w:ascii="宋体"/>
          <w:sz w:val="24"/>
          <w:szCs w:val="24"/>
        </w:rPr>
        <w:t>无</w:t>
      </w:r>
      <w:r>
        <w:rPr>
          <w:rFonts w:hint="eastAsia" w:ascii="宋体" w:hAnsi="Courier New"/>
          <w:sz w:val="24"/>
          <w:szCs w:val="24"/>
        </w:rPr>
        <w:t>中标候选人，</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b w:val="0"/>
          <w:color w:val="auto"/>
          <w:sz w:val="24"/>
          <w:szCs w:val="24"/>
        </w:rPr>
        <w:t>可</w:t>
      </w:r>
      <w:r>
        <w:rPr>
          <w:rFonts w:hint="eastAsia" w:ascii="宋体" w:hAnsi="Courier New"/>
          <w:sz w:val="24"/>
          <w:szCs w:val="24"/>
        </w:rPr>
        <w:t>采用</w:t>
      </w:r>
      <w:r>
        <w:rPr>
          <w:rFonts w:hint="eastAsia" w:ascii="宋体" w:hAnsi="Courier New"/>
          <w:sz w:val="24"/>
          <w:szCs w:val="24"/>
          <w:lang w:val="en-US" w:eastAsia="zh-CN"/>
        </w:rPr>
        <w:t>重新招标</w:t>
      </w:r>
      <w:r>
        <w:rPr>
          <w:rFonts w:hint="eastAsia" w:ascii="宋体" w:hAnsi="Courier New"/>
          <w:sz w:val="24"/>
          <w:szCs w:val="24"/>
        </w:rPr>
        <w:t>选择合作</w:t>
      </w:r>
      <w:r>
        <w:rPr>
          <w:rFonts w:hint="eastAsia" w:ascii="宋体" w:hAnsi="Courier New"/>
          <w:sz w:val="24"/>
          <w:szCs w:val="24"/>
          <w:lang w:val="en-US" w:eastAsia="zh-CN"/>
        </w:rPr>
        <w:t>供应方</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before="157" w:beforeLines="50" w:line="440" w:lineRule="exact"/>
        <w:ind w:firstLine="482" w:firstLineChars="200"/>
        <w:jc w:val="both"/>
        <w:textAlignment w:val="auto"/>
        <w:outlineLvl w:val="1"/>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十三</w:t>
      </w:r>
      <w:r>
        <w:rPr>
          <w:rFonts w:hint="eastAsia" w:ascii="宋体" w:hAnsi="宋体"/>
          <w:b/>
          <w:bCs w:val="0"/>
          <w:color w:val="000000"/>
          <w:sz w:val="24"/>
          <w:szCs w:val="24"/>
          <w:highlight w:val="none"/>
        </w:rPr>
        <w:t>、合同</w:t>
      </w:r>
      <w:r>
        <w:rPr>
          <w:rFonts w:hint="eastAsia" w:ascii="宋体" w:hAnsi="宋体"/>
          <w:b/>
          <w:bCs w:val="0"/>
          <w:color w:val="000000"/>
          <w:sz w:val="24"/>
          <w:szCs w:val="24"/>
          <w:highlight w:val="none"/>
          <w:lang w:val="en-US" w:eastAsia="zh-CN"/>
        </w:rPr>
        <w:t>授予</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1、中标</w:t>
      </w:r>
      <w:r>
        <w:rPr>
          <w:rFonts w:hint="eastAsia" w:ascii="宋体" w:hAnsi="宋体"/>
          <w:color w:val="000000"/>
          <w:sz w:val="24"/>
          <w:highlight w:val="none"/>
        </w:rPr>
        <w:t>通知</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sz w:val="24"/>
          <w:highlight w:val="none"/>
          <w:lang w:val="en-US" w:eastAsia="zh-CN"/>
        </w:rPr>
        <w:t>期满后</w:t>
      </w:r>
      <w:r>
        <w:rPr>
          <w:rFonts w:hint="eastAsia" w:ascii="宋体" w:hAnsi="宋体"/>
          <w:color w:val="000000"/>
          <w:sz w:val="24"/>
          <w:highlight w:val="none"/>
        </w:rPr>
        <w:t>，向</w:t>
      </w:r>
      <w:r>
        <w:rPr>
          <w:rFonts w:hint="eastAsia" w:ascii="宋体" w:hAnsi="宋体"/>
          <w:color w:val="000000"/>
          <w:sz w:val="24"/>
          <w:highlight w:val="none"/>
          <w:lang w:val="en-US" w:eastAsia="zh-CN"/>
        </w:rPr>
        <w:t>中标</w:t>
      </w:r>
      <w:r>
        <w:rPr>
          <w:rFonts w:hint="eastAsia" w:ascii="宋体" w:hAnsi="宋体"/>
          <w:color w:val="000000"/>
          <w:sz w:val="24"/>
          <w:highlight w:val="none"/>
        </w:rPr>
        <w:t>人发出《</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通知书》对</w:t>
      </w:r>
      <w:r>
        <w:rPr>
          <w:rFonts w:hint="eastAsia" w:ascii="宋体" w:hAnsi="宋体"/>
          <w:color w:val="000000"/>
          <w:sz w:val="24"/>
          <w:highlight w:val="none"/>
          <w:lang w:val="en-US" w:eastAsia="zh-CN"/>
        </w:rPr>
        <w:t>招标</w:t>
      </w:r>
      <w:r>
        <w:rPr>
          <w:rFonts w:hint="eastAsia" w:ascii="宋体" w:hAnsi="宋体"/>
          <w:color w:val="000000"/>
          <w:sz w:val="24"/>
          <w:highlight w:val="none"/>
        </w:rPr>
        <w:t>人和</w:t>
      </w:r>
      <w:r>
        <w:rPr>
          <w:rFonts w:hint="eastAsia" w:ascii="宋体" w:hAnsi="宋体"/>
          <w:color w:val="000000"/>
          <w:sz w:val="24"/>
          <w:highlight w:val="none"/>
          <w:lang w:val="en-US" w:eastAsia="zh-CN"/>
        </w:rPr>
        <w:t>中标</w:t>
      </w:r>
      <w:r>
        <w:rPr>
          <w:rFonts w:hint="eastAsia" w:ascii="宋体" w:hAnsi="宋体"/>
          <w:color w:val="000000"/>
          <w:sz w:val="24"/>
          <w:highlight w:val="none"/>
        </w:rPr>
        <w:t>人具有同等法律效力。《</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通知书》将作为签订合同的依据。</w:t>
      </w:r>
    </w:p>
    <w:p>
      <w:pPr>
        <w:pStyle w:val="20"/>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hAnsi="宋体"/>
          <w:kern w:val="2"/>
          <w:highlight w:val="none"/>
          <w:lang w:val="en-US" w:eastAsia="zh-CN"/>
        </w:rPr>
        <w:t>2、</w:t>
      </w:r>
      <w:r>
        <w:rPr>
          <w:rFonts w:hint="eastAsia" w:hAnsi="宋体"/>
          <w:highlight w:val="none"/>
        </w:rPr>
        <w:t>签订合同</w:t>
      </w:r>
      <w:r>
        <w:rPr>
          <w:rFonts w:hint="eastAsia" w:hAnsi="宋体"/>
          <w:highlight w:val="none"/>
          <w:lang w:eastAsia="zh-CN"/>
        </w:rPr>
        <w:t>：</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通知书》发出之日起</w:t>
      </w:r>
      <w:r>
        <w:rPr>
          <w:rFonts w:hint="eastAsia" w:hAnsi="宋体"/>
          <w:b w:val="0"/>
          <w:bCs w:val="0"/>
          <w:color w:val="000000"/>
          <w:sz w:val="24"/>
          <w:highlight w:val="none"/>
          <w:lang w:val="en-US" w:eastAsia="zh-CN"/>
        </w:rPr>
        <w:t>30</w:t>
      </w:r>
      <w:r>
        <w:rPr>
          <w:rFonts w:hint="eastAsia" w:ascii="宋体" w:hAnsi="宋体"/>
          <w:b w:val="0"/>
          <w:bCs w:val="0"/>
          <w:color w:val="000000"/>
          <w:sz w:val="24"/>
          <w:highlight w:val="none"/>
        </w:rPr>
        <w:t>日内，参照本</w:t>
      </w:r>
      <w:r>
        <w:rPr>
          <w:rFonts w:hint="eastAsia" w:ascii="宋体" w:hAnsi="宋体"/>
          <w:b w:val="0"/>
          <w:bCs w:val="0"/>
          <w:color w:val="000000"/>
          <w:sz w:val="24"/>
          <w:highlight w:val="none"/>
          <w:lang w:val="en-US" w:eastAsia="zh-CN"/>
        </w:rPr>
        <w:t>招标</w:t>
      </w:r>
      <w:r>
        <w:rPr>
          <w:rFonts w:ascii="宋体" w:hAnsi="宋体"/>
          <w:b w:val="0"/>
          <w:bCs w:val="0"/>
          <w:color w:val="000000"/>
          <w:sz w:val="24"/>
          <w:highlight w:val="none"/>
        </w:rPr>
        <w:t>文件</w:t>
      </w:r>
      <w:r>
        <w:rPr>
          <w:rFonts w:hint="eastAsia" w:ascii="宋体" w:hAnsi="宋体"/>
          <w:b w:val="0"/>
          <w:bCs w:val="0"/>
          <w:color w:val="000000"/>
          <w:sz w:val="24"/>
          <w:highlight w:val="none"/>
        </w:rPr>
        <w:t>的《</w:t>
      </w:r>
      <w:r>
        <w:rPr>
          <w:rFonts w:hint="eastAsia" w:hAnsi="宋体"/>
          <w:b w:val="0"/>
          <w:bCs w:val="0"/>
          <w:color w:val="000000"/>
          <w:sz w:val="24"/>
          <w:highlight w:val="none"/>
          <w:lang w:val="en-US" w:eastAsia="zh-CN"/>
        </w:rPr>
        <w:t>购销</w:t>
      </w:r>
      <w:r>
        <w:rPr>
          <w:rFonts w:hint="eastAsia" w:ascii="宋体" w:hAnsi="宋体"/>
          <w:b w:val="0"/>
          <w:bCs w:val="0"/>
          <w:color w:val="000000"/>
          <w:sz w:val="24"/>
          <w:highlight w:val="none"/>
        </w:rPr>
        <w:t>合同》文本</w:t>
      </w:r>
      <w:r>
        <w:rPr>
          <w:rFonts w:hint="eastAsia" w:ascii="宋体" w:hAnsi="宋体"/>
          <w:b w:val="0"/>
          <w:bCs w:val="0"/>
          <w:color w:val="000000"/>
          <w:sz w:val="24"/>
          <w:highlight w:val="none"/>
          <w:lang w:val="en-US" w:eastAsia="zh-CN"/>
        </w:rPr>
        <w:t>制定</w:t>
      </w:r>
      <w:r>
        <w:rPr>
          <w:rFonts w:hint="eastAsia" w:ascii="宋体" w:hAnsi="宋体"/>
          <w:b w:val="0"/>
          <w:bCs w:val="0"/>
          <w:color w:val="000000"/>
          <w:sz w:val="24"/>
          <w:highlight w:val="none"/>
        </w:rPr>
        <w:t>合同</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人</w:t>
      </w:r>
      <w:r>
        <w:rPr>
          <w:rFonts w:hint="eastAsia" w:ascii="宋体" w:hAnsi="宋体"/>
          <w:b w:val="0"/>
          <w:bCs w:val="0"/>
          <w:color w:val="000000"/>
          <w:sz w:val="24"/>
          <w:highlight w:val="none"/>
          <w:lang w:val="en-US" w:eastAsia="zh-CN"/>
        </w:rPr>
        <w:t>应到招标人单位</w:t>
      </w:r>
      <w:r>
        <w:rPr>
          <w:rFonts w:hint="eastAsia" w:ascii="宋体" w:hAnsi="宋体"/>
          <w:b w:val="0"/>
          <w:bCs w:val="0"/>
          <w:color w:val="000000"/>
          <w:sz w:val="24"/>
          <w:highlight w:val="none"/>
        </w:rPr>
        <w:t>签订合同。逾期未签订合同</w:t>
      </w:r>
      <w:r>
        <w:rPr>
          <w:rFonts w:hint="eastAsia" w:ascii="宋体" w:hAnsi="宋体"/>
          <w:b w:val="0"/>
          <w:bCs w:val="0"/>
          <w:color w:val="000000"/>
          <w:sz w:val="24"/>
          <w:highlight w:val="none"/>
          <w:lang w:val="en-US" w:eastAsia="zh-CN"/>
        </w:rPr>
        <w:t>或</w:t>
      </w:r>
      <w:bookmarkStart w:id="9" w:name="_Toc99877322"/>
      <w:bookmarkStart w:id="10" w:name="_Toc5578690"/>
      <w:bookmarkStart w:id="11" w:name="_Toc5575627"/>
      <w:r>
        <w:rPr>
          <w:rFonts w:hint="eastAsia" w:ascii="宋体" w:hAnsi="宋体"/>
          <w:b w:val="0"/>
          <w:bCs w:val="0"/>
          <w:color w:val="000000"/>
          <w:sz w:val="24"/>
          <w:highlight w:val="none"/>
          <w:lang w:val="en-US" w:eastAsia="zh-CN"/>
        </w:rPr>
        <w:t>中</w:t>
      </w:r>
      <w:r>
        <w:rPr>
          <w:rFonts w:hint="eastAsia" w:ascii="宋体"/>
          <w:b w:val="0"/>
          <w:color w:val="auto"/>
          <w:sz w:val="24"/>
          <w:szCs w:val="24"/>
        </w:rPr>
        <w:t>标人不履行投标时的商务承诺，</w:t>
      </w:r>
      <w:bookmarkEnd w:id="9"/>
      <w:bookmarkEnd w:id="10"/>
      <w:bookmarkEnd w:id="11"/>
      <w:r>
        <w:rPr>
          <w:rFonts w:hint="eastAsia" w:ascii="宋体"/>
          <w:b w:val="0"/>
          <w:color w:val="auto"/>
          <w:sz w:val="24"/>
          <w:szCs w:val="24"/>
        </w:rPr>
        <w:t>招标人视为中标人同意招标人有权将投标保证金按第十四条规定处理；招标人可以与下一排名者进行洽谈，依此类推。</w:t>
      </w:r>
    </w:p>
    <w:p>
      <w:pPr>
        <w:keepNext w:val="0"/>
        <w:keepLines w:val="0"/>
        <w:pageBreakBefore w:val="0"/>
        <w:widowControl w:val="0"/>
        <w:kinsoku/>
        <w:wordWrap/>
        <w:overflowPunct/>
        <w:topLinePunct w:val="0"/>
        <w:bidi w:val="0"/>
        <w:snapToGrid/>
        <w:spacing w:before="157" w:beforeLines="50" w:line="44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、补充文件、</w:t>
      </w:r>
      <w:r>
        <w:rPr>
          <w:rFonts w:hint="eastAsia" w:ascii="宋体" w:hAnsi="宋体"/>
          <w:color w:val="000000"/>
          <w:sz w:val="24"/>
          <w:highlight w:val="none"/>
          <w:lang w:val="en-US" w:eastAsia="zh-CN"/>
        </w:rPr>
        <w:t>中标</w:t>
      </w:r>
      <w:r>
        <w:rPr>
          <w:rFonts w:hint="eastAsia" w:ascii="宋体" w:hAnsi="宋体"/>
          <w:color w:val="000000"/>
          <w:sz w:val="24"/>
          <w:highlight w:val="none"/>
        </w:rPr>
        <w:t>人的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文件、补充或修改的文件及澄清或承诺文件等，均为双方签订《合同》的组成部分，并与《合同》一并作为本</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所列采购项目的互补性法律文件，与《合同》具有同等法律效力。</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cs="宋体"/>
          <w:b/>
          <w:bCs w:val="0"/>
          <w:kern w:val="0"/>
          <w:sz w:val="24"/>
          <w:szCs w:val="24"/>
        </w:rPr>
      </w:pPr>
      <w:r>
        <w:rPr>
          <w:rFonts w:hint="eastAsia" w:ascii="宋体" w:cs="宋体"/>
          <w:b/>
          <w:bCs w:val="0"/>
          <w:kern w:val="0"/>
          <w:sz w:val="24"/>
          <w:szCs w:val="24"/>
          <w:lang w:val="en-US" w:eastAsia="zh-CN"/>
        </w:rPr>
        <w:t>十四、</w:t>
      </w:r>
      <w:r>
        <w:rPr>
          <w:rFonts w:hint="eastAsia" w:ascii="宋体" w:cs="宋体"/>
          <w:b/>
          <w:bCs w:val="0"/>
          <w:kern w:val="0"/>
          <w:sz w:val="24"/>
          <w:szCs w:val="24"/>
        </w:rPr>
        <w:t>投标保证金的特别要求</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ascii="宋体"/>
          <w:kern w:val="0"/>
          <w:sz w:val="24"/>
          <w:szCs w:val="24"/>
        </w:rPr>
      </w:pPr>
      <w:r>
        <w:rPr>
          <w:rFonts w:hint="eastAsia" w:ascii="宋体" w:cs="宋体"/>
          <w:kern w:val="0"/>
          <w:sz w:val="24"/>
          <w:szCs w:val="24"/>
        </w:rPr>
        <w:t>如发生下列情况之一，投标人同意招标人对投标保证金不予退还。</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1</w:t>
      </w:r>
      <w:r>
        <w:rPr>
          <w:rFonts w:hint="eastAsia" w:ascii="宋体"/>
          <w:kern w:val="0"/>
          <w:sz w:val="24"/>
          <w:szCs w:val="24"/>
          <w:lang w:eastAsia="zh-CN"/>
        </w:rPr>
        <w:t>、</w:t>
      </w:r>
      <w:r>
        <w:rPr>
          <w:rFonts w:hint="eastAsia" w:ascii="宋体" w:cs="宋体"/>
          <w:kern w:val="0"/>
          <w:sz w:val="24"/>
          <w:szCs w:val="24"/>
        </w:rPr>
        <w:t>投标人在投标截止日期后要求撤回投标文件的；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kern w:val="0"/>
          <w:sz w:val="24"/>
          <w:szCs w:val="24"/>
          <w:lang w:eastAsia="zh-CN"/>
        </w:rPr>
        <w:t>、</w:t>
      </w:r>
      <w:r>
        <w:rPr>
          <w:rFonts w:hint="eastAsia" w:ascii="宋体" w:cs="宋体"/>
          <w:kern w:val="0"/>
          <w:sz w:val="24"/>
          <w:szCs w:val="24"/>
        </w:rPr>
        <w:t>中标单位不按招标人的中标通知要求签订</w:t>
      </w:r>
      <w:r>
        <w:rPr>
          <w:rFonts w:hint="eastAsia" w:ascii="宋体" w:cs="宋体"/>
          <w:kern w:val="0"/>
          <w:sz w:val="24"/>
          <w:szCs w:val="24"/>
          <w:lang w:val="en-US" w:eastAsia="zh-CN"/>
        </w:rPr>
        <w:t>供货合同或中标人不履行投标时的商务承诺</w:t>
      </w:r>
      <w:r>
        <w:rPr>
          <w:rFonts w:hint="eastAsia" w:ascii="宋体" w:cs="宋体"/>
          <w:kern w:val="0"/>
          <w:sz w:val="24"/>
          <w:szCs w:val="24"/>
        </w:rPr>
        <w:t>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3</w:t>
      </w:r>
      <w:r>
        <w:rPr>
          <w:rFonts w:hint="eastAsia" w:ascii="宋体"/>
          <w:kern w:val="0"/>
          <w:sz w:val="24"/>
          <w:szCs w:val="24"/>
          <w:lang w:eastAsia="zh-CN"/>
        </w:rPr>
        <w:t>、</w:t>
      </w:r>
      <w:r>
        <w:rPr>
          <w:rFonts w:hint="eastAsia" w:ascii="宋体" w:cs="宋体"/>
          <w:kern w:val="0"/>
          <w:sz w:val="24"/>
          <w:szCs w:val="24"/>
        </w:rPr>
        <w:t>在投标过程中进行串标</w:t>
      </w:r>
      <w:r>
        <w:rPr>
          <w:rFonts w:hint="eastAsia" w:ascii="宋体" w:cs="宋体"/>
          <w:kern w:val="0"/>
          <w:sz w:val="24"/>
          <w:szCs w:val="24"/>
          <w:lang w:eastAsia="zh-CN"/>
        </w:rPr>
        <w:t>、</w:t>
      </w:r>
      <w:r>
        <w:rPr>
          <w:rFonts w:hint="eastAsia" w:ascii="宋体" w:hAnsi="宋体"/>
          <w:color w:val="000000"/>
          <w:sz w:val="24"/>
          <w:highlight w:val="none"/>
        </w:rPr>
        <w:t>哄抬价</w:t>
      </w:r>
      <w:r>
        <w:rPr>
          <w:rFonts w:hint="eastAsia" w:ascii="宋体" w:cs="宋体"/>
          <w:kern w:val="0"/>
          <w:sz w:val="24"/>
          <w:szCs w:val="24"/>
        </w:rPr>
        <w:t>等不正当投标行为；</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4</w:t>
      </w:r>
      <w:r>
        <w:rPr>
          <w:rFonts w:hint="eastAsia" w:ascii="宋体"/>
          <w:kern w:val="0"/>
          <w:sz w:val="24"/>
          <w:szCs w:val="24"/>
          <w:lang w:eastAsia="zh-CN"/>
        </w:rPr>
        <w:t>、</w:t>
      </w:r>
      <w:r>
        <w:rPr>
          <w:rFonts w:hint="eastAsia" w:ascii="宋体" w:cs="宋体"/>
          <w:kern w:val="0"/>
          <w:sz w:val="24"/>
          <w:szCs w:val="24"/>
        </w:rPr>
        <w:t>投标</w:t>
      </w:r>
      <w:r>
        <w:rPr>
          <w:rFonts w:hint="eastAsia" w:ascii="宋体" w:cs="宋体"/>
          <w:kern w:val="0"/>
          <w:sz w:val="24"/>
          <w:szCs w:val="24"/>
          <w:lang w:val="en-US" w:eastAsia="zh-CN"/>
        </w:rPr>
        <w:t>人</w:t>
      </w:r>
      <w:r>
        <w:rPr>
          <w:rFonts w:hint="eastAsia" w:ascii="宋体" w:cs="宋体"/>
          <w:kern w:val="0"/>
          <w:sz w:val="24"/>
          <w:szCs w:val="24"/>
        </w:rPr>
        <w:t>以各种方式对招、评标小组成员施加影响；</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olor w:val="000000"/>
          <w:sz w:val="24"/>
          <w:highlight w:val="none"/>
          <w:lang w:eastAsia="zh-CN"/>
        </w:rPr>
      </w:pPr>
      <w:r>
        <w:rPr>
          <w:rFonts w:ascii="宋体"/>
          <w:kern w:val="0"/>
          <w:sz w:val="24"/>
          <w:szCs w:val="24"/>
        </w:rPr>
        <w:t>5</w:t>
      </w:r>
      <w:r>
        <w:rPr>
          <w:rFonts w:hint="eastAsia" w:ascii="宋体"/>
          <w:kern w:val="0"/>
          <w:sz w:val="24"/>
          <w:szCs w:val="24"/>
          <w:lang w:eastAsia="zh-CN"/>
        </w:rPr>
        <w:t>、</w:t>
      </w:r>
      <w:r>
        <w:rPr>
          <w:rFonts w:hint="eastAsia" w:ascii="宋体" w:hAnsi="宋体"/>
          <w:color w:val="000000"/>
          <w:sz w:val="24"/>
          <w:highlight w:val="none"/>
        </w:rPr>
        <w:t>中标方未按中选通知书要求的日期与采购单位签订合同</w:t>
      </w:r>
      <w:r>
        <w:rPr>
          <w:rFonts w:hint="eastAsia" w:ascii="宋体" w:hAnsi="宋体"/>
          <w:color w:val="000000"/>
          <w:sz w:val="24"/>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b w:val="0"/>
          <w:bCs/>
          <w:kern w:val="0"/>
          <w:sz w:val="24"/>
          <w:szCs w:val="24"/>
          <w:lang w:val="en-US" w:eastAsia="zh-CN"/>
        </w:rPr>
      </w:pPr>
      <w:r>
        <w:rPr>
          <w:rFonts w:hint="eastAsia" w:ascii="宋体" w:hAnsi="宋体"/>
          <w:color w:val="000000"/>
          <w:sz w:val="24"/>
          <w:highlight w:val="none"/>
          <w:lang w:val="en-US" w:eastAsia="zh-CN"/>
        </w:rPr>
        <w:t>6、</w:t>
      </w:r>
      <w:r>
        <w:rPr>
          <w:rFonts w:hint="eastAsia" w:ascii="宋体" w:cs="宋体"/>
          <w:kern w:val="0"/>
          <w:sz w:val="24"/>
          <w:szCs w:val="24"/>
        </w:rPr>
        <w:t>其它违反招投标法以及本次招投标规定的。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b w:val="0"/>
          <w:bCs/>
          <w:kern w:val="0"/>
          <w:sz w:val="24"/>
          <w:szCs w:val="24"/>
        </w:rPr>
      </w:pPr>
      <w:r>
        <w:rPr>
          <w:rFonts w:hint="eastAsia" w:ascii="宋体" w:cs="宋体"/>
          <w:b/>
          <w:bCs w:val="0"/>
          <w:kern w:val="0"/>
          <w:sz w:val="24"/>
          <w:szCs w:val="24"/>
          <w:lang w:val="en-US" w:eastAsia="zh-CN"/>
        </w:rPr>
        <w:t>十五、</w:t>
      </w:r>
      <w:r>
        <w:rPr>
          <w:rFonts w:hint="eastAsia" w:ascii="宋体" w:cs="宋体"/>
          <w:b/>
          <w:bCs w:val="0"/>
          <w:kern w:val="0"/>
          <w:sz w:val="24"/>
          <w:szCs w:val="24"/>
        </w:rPr>
        <w:t>其它</w:t>
      </w:r>
      <w:r>
        <w:rPr>
          <w:rFonts w:hint="eastAsia" w:ascii="宋体" w:cs="宋体"/>
          <w:b/>
          <w:bCs w:val="0"/>
          <w:kern w:val="0"/>
          <w:sz w:val="24"/>
          <w:szCs w:val="24"/>
          <w:lang w:val="en-US" w:eastAsia="zh-CN"/>
        </w:rPr>
        <w:t>说明</w:t>
      </w:r>
      <w:r>
        <w:rPr>
          <w:rFonts w:ascii="宋体"/>
          <w:b/>
          <w:bCs w:val="0"/>
          <w:kern w:val="0"/>
          <w:sz w:val="24"/>
          <w:szCs w:val="24"/>
        </w:rPr>
        <w:t xml:space="preserve"> </w:t>
      </w:r>
      <w:r>
        <w:rPr>
          <w:rFonts w:ascii="宋体"/>
          <w:b w:val="0"/>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kern w:val="0"/>
          <w:sz w:val="24"/>
          <w:szCs w:val="24"/>
        </w:rPr>
      </w:pPr>
      <w:r>
        <w:rPr>
          <w:rFonts w:ascii="宋体"/>
          <w:kern w:val="0"/>
          <w:sz w:val="24"/>
          <w:szCs w:val="24"/>
        </w:rPr>
        <w:t>1</w:t>
      </w:r>
      <w:r>
        <w:rPr>
          <w:rFonts w:hint="eastAsia" w:ascii="宋体" w:cs="宋体"/>
          <w:kern w:val="0"/>
          <w:sz w:val="24"/>
          <w:szCs w:val="24"/>
        </w:rPr>
        <w:t>、投标人的投标文件无论其是否中标，均不退回。</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cs="宋体"/>
          <w:kern w:val="0"/>
          <w:sz w:val="24"/>
          <w:szCs w:val="24"/>
        </w:rPr>
        <w:t>、招标人郑重承诺：投标人所提交的投标文件及相关资料不向第三方泄露。</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s="宋体"/>
          <w:color w:val="000000"/>
          <w:kern w:val="0"/>
          <w:sz w:val="24"/>
          <w:szCs w:val="24"/>
          <w:highlight w:val="none"/>
          <w:lang w:val="en-US" w:eastAsia="zh-CN"/>
        </w:rPr>
      </w:pPr>
      <w:r>
        <w:rPr>
          <w:rFonts w:ascii="宋体"/>
          <w:kern w:val="0"/>
          <w:sz w:val="24"/>
          <w:szCs w:val="24"/>
        </w:rPr>
        <w:t>3</w:t>
      </w:r>
      <w:r>
        <w:rPr>
          <w:rFonts w:hint="eastAsia" w:ascii="宋体" w:cs="宋体"/>
          <w:kern w:val="0"/>
          <w:sz w:val="24"/>
          <w:szCs w:val="24"/>
        </w:rPr>
        <w:t>、本招标文件的解释权归招标人。</w:t>
      </w: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bookmarkEnd w:id="0"/>
    <w:bookmarkEnd w:id="1"/>
    <w:bookmarkEnd w:id="2"/>
    <w:bookmarkEnd w:id="3"/>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5"/>
        <w:spacing w:line="360" w:lineRule="auto"/>
        <w:ind w:firstLine="480" w:firstLineChars="200"/>
        <w:rPr>
          <w:rFonts w:ascii="宋体" w:hAnsi="宋体"/>
          <w:color w:val="000000"/>
          <w:sz w:val="24"/>
          <w:szCs w:val="24"/>
        </w:rPr>
      </w:pPr>
      <w:bookmarkStart w:id="12" w:name="_Toc363430351"/>
      <w:bookmarkStart w:id="13" w:name="_Toc373221567"/>
      <w:bookmarkStart w:id="14" w:name="_Toc322941652"/>
      <w:bookmarkStart w:id="15" w:name="_Toc369715698"/>
      <w:bookmarkStart w:id="16" w:name="_Toc266668615"/>
      <w:bookmarkStart w:id="17" w:name="_Toc266741481"/>
      <w:bookmarkStart w:id="18" w:name="_Toc266427822"/>
      <w:bookmarkStart w:id="19" w:name="_Toc372805933"/>
    </w:p>
    <w:bookmarkEnd w:id="12"/>
    <w:bookmarkEnd w:id="13"/>
    <w:bookmarkEnd w:id="14"/>
    <w:bookmarkEnd w:id="15"/>
    <w:bookmarkEnd w:id="16"/>
    <w:bookmarkEnd w:id="17"/>
    <w:bookmarkEnd w:id="18"/>
    <w:bookmarkEnd w:id="19"/>
    <w:p>
      <w:pPr>
        <w:pStyle w:val="2"/>
        <w:numPr>
          <w:ilvl w:val="0"/>
          <w:numId w:val="0"/>
        </w:numPr>
        <w:ind w:firstLine="2530" w:firstLineChars="700"/>
        <w:jc w:val="both"/>
        <w:rPr>
          <w:rFonts w:hint="eastAsia" w:ascii="宋体" w:hAnsi="宋体" w:eastAsia="宋体"/>
          <w:bCs/>
          <w:color w:val="000000"/>
          <w:highlight w:val="none"/>
          <w:lang w:val="en-US" w:eastAsia="zh-CN"/>
        </w:rPr>
      </w:pPr>
      <w:bookmarkStart w:id="20" w:name="_Toc266426093"/>
      <w:bookmarkStart w:id="21" w:name="_Toc489962467"/>
      <w:r>
        <w:rPr>
          <w:rFonts w:hint="eastAsia" w:ascii="宋体" w:hAnsi="宋体" w:eastAsia="宋体"/>
          <w:b/>
          <w:bCs/>
          <w:color w:val="000000"/>
          <w:szCs w:val="36"/>
          <w:highlight w:val="none"/>
        </w:rPr>
        <w:t>第</w:t>
      </w:r>
      <w:r>
        <w:rPr>
          <w:rFonts w:hint="eastAsia" w:ascii="宋体" w:hAnsi="宋体" w:eastAsia="宋体"/>
          <w:b/>
          <w:bCs/>
          <w:color w:val="000000"/>
          <w:szCs w:val="36"/>
          <w:highlight w:val="none"/>
          <w:lang w:val="en-US" w:eastAsia="zh-CN"/>
        </w:rPr>
        <w:t>二</w:t>
      </w:r>
      <w:r>
        <w:rPr>
          <w:rFonts w:hint="eastAsia" w:ascii="宋体" w:hAnsi="宋体" w:eastAsia="宋体"/>
          <w:b/>
          <w:bCs/>
          <w:color w:val="000000"/>
          <w:szCs w:val="36"/>
          <w:highlight w:val="none"/>
        </w:rPr>
        <w:t xml:space="preserve">章  </w:t>
      </w:r>
      <w:bookmarkEnd w:id="20"/>
      <w:bookmarkStart w:id="22" w:name="_Toc266426094"/>
      <w:r>
        <w:rPr>
          <w:rFonts w:hint="eastAsia" w:ascii="宋体" w:hAnsi="宋体" w:eastAsia="宋体"/>
          <w:bCs/>
          <w:color w:val="000000"/>
          <w:highlight w:val="none"/>
        </w:rPr>
        <w:t>合同</w:t>
      </w:r>
      <w:bookmarkEnd w:id="21"/>
      <w:r>
        <w:rPr>
          <w:rFonts w:hint="eastAsia" w:ascii="宋体" w:hAnsi="宋体" w:eastAsia="宋体"/>
          <w:bCs/>
          <w:color w:val="000000"/>
          <w:highlight w:val="none"/>
          <w:lang w:val="en-US" w:eastAsia="zh-CN"/>
        </w:rPr>
        <w:t>格式</w:t>
      </w:r>
    </w:p>
    <w:p>
      <w:pPr>
        <w:pStyle w:val="2"/>
        <w:numPr>
          <w:ilvl w:val="0"/>
          <w:numId w:val="0"/>
        </w:numPr>
        <w:ind w:left="425"/>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购</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销</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合</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合同编号:                      签订地点：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福建省莆田市晶秀轻化有限公司</w:t>
      </w:r>
      <w:r>
        <w:rPr>
          <w:rFonts w:hint="eastAsia" w:ascii="宋体" w:hAnsi="宋体" w:cs="宋体"/>
          <w:sz w:val="24"/>
          <w:szCs w:val="24"/>
          <w:lang w:eastAsia="zh-CN"/>
        </w:rPr>
        <w:t>、</w:t>
      </w:r>
      <w:r>
        <w:rPr>
          <w:rFonts w:hint="eastAsia" w:asciiTheme="minorEastAsia" w:hAnsiTheme="minorEastAsia" w:eastAsiaTheme="minorEastAsia" w:cstheme="minorEastAsia"/>
          <w:sz w:val="24"/>
          <w:szCs w:val="24"/>
          <w:lang w:eastAsia="zh-CN"/>
        </w:rPr>
        <w:t>福建省</w:t>
      </w:r>
      <w:r>
        <w:rPr>
          <w:rFonts w:hint="eastAsia" w:asciiTheme="minorEastAsia" w:hAnsiTheme="minorEastAsia" w:eastAsiaTheme="minorEastAsia" w:cstheme="minorEastAsia"/>
          <w:sz w:val="24"/>
          <w:szCs w:val="24"/>
        </w:rPr>
        <w:t>晶</w:t>
      </w:r>
      <w:r>
        <w:rPr>
          <w:rFonts w:hint="eastAsia" w:asciiTheme="minorEastAsia" w:hAnsiTheme="minorEastAsia" w:eastAsiaTheme="minorEastAsia" w:cstheme="minorEastAsia"/>
          <w:sz w:val="24"/>
          <w:szCs w:val="24"/>
          <w:lang w:eastAsia="zh-CN"/>
        </w:rPr>
        <w:t>浦</w:t>
      </w:r>
      <w:r>
        <w:rPr>
          <w:rFonts w:hint="eastAsia" w:asciiTheme="minorEastAsia" w:hAnsiTheme="minorEastAsia" w:eastAsiaTheme="minorEastAsia" w:cstheme="minorEastAsia"/>
          <w:sz w:val="24"/>
          <w:szCs w:val="24"/>
        </w:rPr>
        <w:t>轻化有限公司</w:t>
      </w: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rPr>
        <w:t>福建省泉州晶海轻化有限公司</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采购方</w:t>
      </w:r>
      <w:r>
        <w:rPr>
          <w:rFonts w:ascii="宋体" w:hAnsi="宋体" w:eastAsia="宋体" w:cs="Courier New"/>
          <w:color w:val="000000"/>
          <w:sz w:val="24"/>
          <w:szCs w:val="24"/>
        </w:rPr>
        <w:t>）</w:t>
      </w:r>
      <w:r>
        <w:rPr>
          <w:rFonts w:hint="eastAsia" w:ascii="宋体" w:hAnsi="宋体" w:eastAsia="宋体" w:cs="宋体"/>
          <w:sz w:val="24"/>
          <w:szCs w:val="24"/>
        </w:rPr>
        <w:t xml:space="preserve">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w:t>
      </w:r>
      <w:r>
        <w:rPr>
          <w:rFonts w:hint="eastAsia" w:ascii="宋体" w:hAnsi="宋体" w:cs="宋体"/>
          <w:sz w:val="24"/>
          <w:szCs w:val="24"/>
          <w:lang w:val="en-US" w:eastAsia="zh-CN"/>
        </w:rPr>
        <w:t>货</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供货方</w:t>
      </w:r>
      <w:r>
        <w:rPr>
          <w:rFonts w:ascii="宋体" w:hAnsi="宋体" w:eastAsia="宋体" w:cs="Courier New"/>
          <w:color w:val="000000"/>
          <w:sz w:val="24"/>
          <w:szCs w:val="24"/>
        </w:rPr>
        <w:t>）</w:t>
      </w:r>
    </w:p>
    <w:p>
      <w:pPr>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采购</w:t>
      </w:r>
      <w:r>
        <w:rPr>
          <w:rFonts w:hint="eastAsia" w:hAnsi="宋体" w:cs="宋体"/>
          <w:sz w:val="24"/>
          <w:szCs w:val="24"/>
          <w:lang w:val="en-US" w:eastAsia="zh-CN"/>
        </w:rPr>
        <w:t>方</w:t>
      </w:r>
      <w:r>
        <w:rPr>
          <w:rFonts w:ascii="宋体" w:hAnsi="宋体" w:eastAsia="宋体" w:cs="Courier New"/>
          <w:color w:val="000000"/>
          <w:sz w:val="24"/>
          <w:szCs w:val="24"/>
        </w:rPr>
        <w:t>通过</w:t>
      </w:r>
      <w:r>
        <w:rPr>
          <w:rFonts w:ascii="宋体" w:hAnsi="宋体" w:eastAsia="宋体" w:cs="Courier New"/>
          <w:bCs/>
          <w:color w:val="000000"/>
          <w:sz w:val="24"/>
          <w:szCs w:val="24"/>
        </w:rPr>
        <w:t>公开招标</w:t>
      </w:r>
      <w:r>
        <w:rPr>
          <w:rFonts w:ascii="宋体" w:hAnsi="宋体" w:eastAsia="宋体" w:cs="Courier New"/>
          <w:color w:val="000000"/>
          <w:sz w:val="24"/>
          <w:szCs w:val="24"/>
        </w:rPr>
        <w:t>方式</w:t>
      </w:r>
      <w:r>
        <w:rPr>
          <w:rFonts w:hint="eastAsia" w:hAnsi="宋体" w:cs="Courier New"/>
          <w:color w:val="000000"/>
          <w:sz w:val="24"/>
          <w:szCs w:val="24"/>
          <w:lang w:eastAsia="zh-CN"/>
        </w:rPr>
        <w:t>，</w:t>
      </w:r>
      <w:r>
        <w:rPr>
          <w:rFonts w:hint="eastAsia" w:hAnsi="宋体" w:cs="Courier New"/>
          <w:color w:val="000000"/>
          <w:sz w:val="24"/>
          <w:szCs w:val="24"/>
          <w:lang w:val="en-US" w:eastAsia="zh-CN"/>
        </w:rPr>
        <w:t>选中</w:t>
      </w:r>
      <w:r>
        <w:rPr>
          <w:rFonts w:hint="eastAsia" w:ascii="宋体" w:hAnsi="宋体" w:cs="宋体"/>
          <w:sz w:val="24"/>
          <w:szCs w:val="24"/>
          <w:lang w:val="en-US" w:eastAsia="zh-CN"/>
        </w:rPr>
        <w:t>供</w:t>
      </w:r>
      <w:r>
        <w:rPr>
          <w:rFonts w:hint="eastAsia" w:hAnsi="宋体" w:cs="宋体"/>
          <w:sz w:val="24"/>
          <w:szCs w:val="24"/>
          <w:lang w:val="en-US" w:eastAsia="zh-CN"/>
        </w:rPr>
        <w:t>货方为招标采购货物的合作供应商，根据招标文件条款，双</w:t>
      </w:r>
      <w:r>
        <w:rPr>
          <w:rFonts w:ascii="宋体" w:hAnsi="宋体" w:eastAsia="宋体" w:cs="Courier New"/>
          <w:color w:val="000000"/>
          <w:sz w:val="24"/>
          <w:szCs w:val="24"/>
        </w:rPr>
        <w:t>方</w:t>
      </w:r>
      <w:r>
        <w:rPr>
          <w:rFonts w:hint="eastAsia" w:hAnsi="宋体" w:cs="Courier New"/>
          <w:color w:val="000000"/>
          <w:sz w:val="24"/>
          <w:szCs w:val="24"/>
          <w:lang w:val="en-US" w:eastAsia="zh-CN"/>
        </w:rPr>
        <w:t>在互利互惠原则下，</w:t>
      </w:r>
      <w:r>
        <w:rPr>
          <w:rFonts w:ascii="宋体" w:hAnsi="宋体" w:eastAsia="宋体" w:cs="Courier New"/>
          <w:color w:val="000000"/>
          <w:sz w:val="24"/>
          <w:szCs w:val="24"/>
        </w:rPr>
        <w:t>经充分协商签订</w:t>
      </w:r>
      <w:r>
        <w:rPr>
          <w:rFonts w:hint="eastAsia" w:hAnsi="宋体" w:cs="Courier New"/>
          <w:color w:val="000000"/>
          <w:sz w:val="24"/>
          <w:szCs w:val="24"/>
          <w:lang w:val="en-US" w:eastAsia="zh-CN"/>
        </w:rPr>
        <w:t>本</w:t>
      </w:r>
      <w:r>
        <w:rPr>
          <w:rFonts w:ascii="宋体" w:hAnsi="宋体" w:eastAsia="宋体" w:cs="Courier New"/>
          <w:color w:val="000000"/>
          <w:sz w:val="24"/>
          <w:szCs w:val="24"/>
        </w:rPr>
        <w:t>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val="en-US" w:eastAsia="zh-CN"/>
        </w:rPr>
        <w:t>条款，以共同遵守</w:t>
      </w:r>
      <w:r>
        <w:rPr>
          <w:rFonts w:ascii="宋体" w:hAnsi="宋体" w:eastAsia="宋体" w:cs="Courier New"/>
          <w:color w:val="000000"/>
          <w:sz w:val="24"/>
          <w:szCs w:val="24"/>
        </w:rPr>
        <w:t>。</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ascii="宋体" w:hAnsi="宋体" w:eastAsia="宋体" w:cs="Courier New"/>
          <w:color w:val="000000"/>
          <w:sz w:val="24"/>
          <w:szCs w:val="24"/>
        </w:rPr>
        <w:t>合同的组成</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1、投标文件</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2、购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3、合同执行过程的往来函件</w:t>
      </w:r>
      <w:r>
        <w:rPr>
          <w:rFonts w:hint="eastAsia" w:hAnsi="宋体" w:cs="Courier New"/>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4、招标文件</w:t>
      </w:r>
      <w:r>
        <w:rPr>
          <w:rFonts w:hint="eastAsia" w:hAnsi="宋体" w:cs="Courier New"/>
          <w:color w:val="000000"/>
          <w:sz w:val="24"/>
          <w:szCs w:val="24"/>
          <w:lang w:val="en-US" w:eastAsia="zh-CN"/>
        </w:rPr>
        <w:t>及</w:t>
      </w:r>
      <w:r>
        <w:rPr>
          <w:rFonts w:ascii="宋体" w:hAnsi="宋体" w:eastAsia="宋体" w:cs="Courier New"/>
          <w:color w:val="000000"/>
          <w:sz w:val="24"/>
          <w:szCs w:val="24"/>
        </w:rPr>
        <w:t>附件</w:t>
      </w:r>
      <w:r>
        <w:rPr>
          <w:rFonts w:hint="eastAsia" w:hAnsi="宋体" w:cs="Courier New"/>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货物</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val="en-US" w:eastAsia="zh-CN"/>
        </w:rPr>
        <w:t>单价、总金额</w:t>
      </w:r>
    </w:p>
    <w:tbl>
      <w:tblPr>
        <w:tblStyle w:val="14"/>
        <w:tblW w:w="8336" w:type="dxa"/>
        <w:tblInd w:w="111" w:type="dxa"/>
        <w:tblLayout w:type="fixed"/>
        <w:tblCellMar>
          <w:top w:w="0" w:type="dxa"/>
          <w:left w:w="108" w:type="dxa"/>
          <w:bottom w:w="0" w:type="dxa"/>
          <w:right w:w="108" w:type="dxa"/>
        </w:tblCellMar>
      </w:tblPr>
      <w:tblGrid>
        <w:gridCol w:w="2104"/>
        <w:gridCol w:w="1664"/>
        <w:gridCol w:w="682"/>
        <w:gridCol w:w="913"/>
        <w:gridCol w:w="1173"/>
        <w:gridCol w:w="1800"/>
      </w:tblGrid>
      <w:tr>
        <w:tblPrEx>
          <w:tblLayout w:type="fixed"/>
          <w:tblCellMar>
            <w:top w:w="0" w:type="dxa"/>
            <w:left w:w="108" w:type="dxa"/>
            <w:bottom w:w="0" w:type="dxa"/>
            <w:right w:w="108" w:type="dxa"/>
          </w:tblCellMar>
        </w:tblPrEx>
        <w:trPr>
          <w:trHeight w:val="421" w:hRule="atLeast"/>
        </w:trPr>
        <w:tc>
          <w:tcPr>
            <w:tcW w:w="210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rPr>
              <w:t>货物</w:t>
            </w:r>
            <w:r>
              <w:rPr>
                <w:rFonts w:hint="eastAsia" w:ascii="宋体" w:hAnsi="宋体" w:eastAsia="宋体" w:cs="宋体"/>
                <w:b/>
                <w:bCs/>
                <w:sz w:val="24"/>
                <w:szCs w:val="24"/>
                <w:lang w:eastAsia="zh-CN"/>
              </w:rPr>
              <w:t>名称</w:t>
            </w:r>
          </w:p>
        </w:tc>
        <w:tc>
          <w:tcPr>
            <w:tcW w:w="1664"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41" w:firstLineChars="1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sz w:val="24"/>
                <w:szCs w:val="24"/>
              </w:rPr>
              <w:t>规</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格</w:t>
            </w:r>
          </w:p>
        </w:tc>
        <w:tc>
          <w:tcPr>
            <w:tcW w:w="6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91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sz w:val="24"/>
                <w:szCs w:val="24"/>
              </w:rPr>
            </w:pPr>
            <w:r>
              <w:rPr>
                <w:rFonts w:hint="eastAsia" w:ascii="宋体" w:hAnsi="宋体" w:eastAsia="宋体" w:cs="宋体"/>
                <w:b/>
                <w:bCs/>
                <w:kern w:val="0"/>
                <w:sz w:val="24"/>
                <w:szCs w:val="24"/>
                <w:highlight w:val="none"/>
              </w:rPr>
              <w:t>数量</w:t>
            </w:r>
          </w:p>
        </w:tc>
        <w:tc>
          <w:tcPr>
            <w:tcW w:w="117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单价（元/</w:t>
            </w:r>
            <w:r>
              <w:rPr>
                <w:rFonts w:hint="eastAsia" w:ascii="宋体" w:hAnsi="宋体" w:eastAsia="宋体" w:cs="宋体"/>
                <w:b/>
                <w:bCs/>
                <w:sz w:val="24"/>
                <w:szCs w:val="24"/>
              </w:rPr>
              <w:t>卷</w:t>
            </w:r>
            <w:r>
              <w:rPr>
                <w:rFonts w:hint="eastAsia" w:ascii="宋体" w:hAnsi="宋体" w:eastAsia="宋体" w:cs="宋体"/>
                <w:b/>
                <w:bCs/>
                <w:kern w:val="0"/>
                <w:sz w:val="24"/>
                <w:szCs w:val="24"/>
                <w:highlight w:val="none"/>
                <w:lang w:val="en-US" w:eastAsia="zh-CN"/>
              </w:rPr>
              <w:t>）</w:t>
            </w:r>
          </w:p>
        </w:tc>
        <w:tc>
          <w:tcPr>
            <w:tcW w:w="180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总价（元）</w:t>
            </w:r>
          </w:p>
        </w:tc>
      </w:tr>
      <w:tr>
        <w:tblPrEx>
          <w:tblLayout w:type="fixed"/>
          <w:tblCellMar>
            <w:top w:w="0" w:type="dxa"/>
            <w:left w:w="108" w:type="dxa"/>
            <w:bottom w:w="0" w:type="dxa"/>
            <w:right w:w="108" w:type="dxa"/>
          </w:tblCellMar>
        </w:tblPrEx>
        <w:trPr>
          <w:trHeight w:val="454" w:hRule="atLeast"/>
        </w:trPr>
        <w:tc>
          <w:tcPr>
            <w:tcW w:w="210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rPr>
              <w:t>胶带纸</w:t>
            </w:r>
          </w:p>
        </w:tc>
        <w:tc>
          <w:tcPr>
            <w:tcW w:w="1664" w:type="dxa"/>
            <w:tcBorders>
              <w:top w:val="nil"/>
              <w:left w:val="nil"/>
              <w:bottom w:val="single" w:color="auto" w:sz="4" w:space="0"/>
              <w:right w:val="single" w:color="auto" w:sz="8" w:space="0"/>
            </w:tcBorders>
            <w:vAlign w:val="center"/>
          </w:tcPr>
          <w:p>
            <w:pPr>
              <w:widowControl/>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规格为</w:t>
            </w:r>
            <w:r>
              <w:rPr>
                <w:rFonts w:hint="eastAsia" w:ascii="宋体" w:hAnsi="宋体" w:eastAsia="宋体" w:cs="宋体"/>
                <w:sz w:val="24"/>
                <w:szCs w:val="24"/>
              </w:rPr>
              <w:t>75</w:t>
            </w:r>
            <w:r>
              <w:rPr>
                <w:rFonts w:hint="eastAsia" w:ascii="宋体" w:hAnsi="宋体" w:eastAsia="宋体" w:cs="宋体"/>
                <w:sz w:val="24"/>
                <w:szCs w:val="24"/>
                <w:lang w:val="en-US" w:eastAsia="zh-CN"/>
              </w:rPr>
              <w:t>0</w:t>
            </w:r>
            <w:r>
              <w:rPr>
                <w:rFonts w:hint="eastAsia" w:ascii="宋体" w:hAnsi="宋体" w:eastAsia="宋体" w:cs="宋体"/>
                <w:sz w:val="24"/>
                <w:szCs w:val="24"/>
              </w:rPr>
              <w:t>码</w:t>
            </w:r>
          </w:p>
        </w:tc>
        <w:tc>
          <w:tcPr>
            <w:tcW w:w="682"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rPr>
              <w:t>卷</w:t>
            </w:r>
          </w:p>
        </w:tc>
        <w:tc>
          <w:tcPr>
            <w:tcW w:w="91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sz w:val="24"/>
                <w:szCs w:val="24"/>
                <w:lang w:val="en-US"/>
              </w:rPr>
            </w:pPr>
            <w:r>
              <w:rPr>
                <w:rFonts w:hint="eastAsia" w:ascii="宋体" w:hAnsi="宋体" w:cs="宋体"/>
                <w:color w:val="000000"/>
                <w:kern w:val="0"/>
                <w:sz w:val="24"/>
                <w:szCs w:val="24"/>
                <w:highlight w:val="none"/>
                <w:lang w:val="en-US" w:eastAsia="zh-CN"/>
              </w:rPr>
              <w:t>9500</w:t>
            </w:r>
          </w:p>
        </w:tc>
        <w:tc>
          <w:tcPr>
            <w:tcW w:w="117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54" w:hRule="atLeast"/>
        </w:trPr>
        <w:tc>
          <w:tcPr>
            <w:tcW w:w="210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胶带纸</w:t>
            </w:r>
          </w:p>
        </w:tc>
        <w:tc>
          <w:tcPr>
            <w:tcW w:w="1664" w:type="dxa"/>
            <w:tcBorders>
              <w:top w:val="single" w:color="auto" w:sz="4" w:space="0"/>
              <w:left w:val="nil"/>
              <w:bottom w:val="single" w:color="auto" w:sz="4" w:space="0"/>
              <w:right w:val="single" w:color="auto" w:sz="8" w:space="0"/>
            </w:tcBorders>
            <w:vAlign w:val="center"/>
          </w:tcPr>
          <w:p>
            <w:pPr>
              <w:widowControl/>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规格为</w:t>
            </w:r>
            <w:r>
              <w:rPr>
                <w:rFonts w:hint="eastAsia" w:ascii="宋体" w:hAnsi="宋体" w:eastAsia="宋体" w:cs="宋体"/>
                <w:sz w:val="24"/>
                <w:szCs w:val="24"/>
              </w:rPr>
              <w:t>75码</w:t>
            </w:r>
          </w:p>
        </w:tc>
        <w:tc>
          <w:tcPr>
            <w:tcW w:w="68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rPr>
              <w:t>卷</w:t>
            </w:r>
          </w:p>
        </w:tc>
        <w:tc>
          <w:tcPr>
            <w:tcW w:w="91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sz w:val="24"/>
                <w:szCs w:val="24"/>
                <w:lang w:val="en-US"/>
              </w:rPr>
            </w:pPr>
            <w:r>
              <w:rPr>
                <w:rFonts w:hint="eastAsia" w:ascii="宋体" w:hAnsi="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lang w:val="en-US" w:eastAsia="zh-CN"/>
              </w:rPr>
              <w:t>00</w:t>
            </w:r>
          </w:p>
        </w:tc>
        <w:tc>
          <w:tcPr>
            <w:tcW w:w="117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ind w:firstLine="241" w:firstLineChars="100"/>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合 计</w:t>
            </w:r>
          </w:p>
        </w:tc>
        <w:tc>
          <w:tcPr>
            <w:tcW w:w="1664"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eastAsia="宋体" w:cs="宋体"/>
                <w:b w:val="0"/>
                <w:bCs w:val="0"/>
                <w:color w:val="000000"/>
                <w:sz w:val="24"/>
                <w:szCs w:val="24"/>
              </w:rPr>
            </w:pPr>
          </w:p>
        </w:tc>
        <w:tc>
          <w:tcPr>
            <w:tcW w:w="68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13"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eastAsia="宋体" w:cs="宋体"/>
                <w:b w:val="0"/>
                <w:bCs w:val="0"/>
                <w:color w:val="auto"/>
                <w:sz w:val="24"/>
                <w:szCs w:val="24"/>
                <w:lang w:val="en-US" w:eastAsia="zh-CN"/>
              </w:rPr>
            </w:pPr>
          </w:p>
        </w:tc>
        <w:tc>
          <w:tcPr>
            <w:tcW w:w="117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cs="宋体"/>
                <w:b/>
                <w:bCs/>
                <w:color w:val="000000"/>
                <w:sz w:val="24"/>
                <w:szCs w:val="24"/>
                <w:lang w:val="en-US" w:eastAsia="zh-CN"/>
              </w:rPr>
            </w:pPr>
            <w:r>
              <w:rPr>
                <w:rFonts w:hint="eastAsia" w:ascii="宋体" w:hAnsi="宋体" w:eastAsia="宋体" w:cs="宋体"/>
                <w:b/>
                <w:bCs/>
                <w:kern w:val="0"/>
                <w:sz w:val="24"/>
                <w:szCs w:val="24"/>
                <w:highlight w:val="none"/>
                <w:lang w:val="en-US" w:eastAsia="zh-CN"/>
              </w:rPr>
              <w:t>总价</w:t>
            </w:r>
            <w:r>
              <w:rPr>
                <w:rFonts w:hint="eastAsia" w:ascii="宋体" w:hAnsi="宋体" w:eastAsia="宋体" w:cs="宋体"/>
                <w:b/>
                <w:bCs/>
                <w:color w:val="000000"/>
                <w:sz w:val="24"/>
                <w:szCs w:val="24"/>
                <w:lang w:val="en-US" w:eastAsia="zh-CN"/>
              </w:rPr>
              <w:t>合计</w:t>
            </w:r>
            <w:r>
              <w:rPr>
                <w:rFonts w:hint="eastAsia" w:ascii="宋体" w:hAnsi="宋体" w:cs="宋体"/>
                <w:b/>
                <w:bCs/>
                <w:color w:val="000000"/>
                <w:sz w:val="24"/>
                <w:szCs w:val="24"/>
                <w:lang w:val="en-US" w:eastAsia="zh-CN"/>
              </w:rPr>
              <w:t>（大写）</w:t>
            </w:r>
          </w:p>
        </w:tc>
        <w:tc>
          <w:tcPr>
            <w:tcW w:w="6232" w:type="dxa"/>
            <w:gridSpan w:val="5"/>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 xml:space="preserve">人民币  </w:t>
            </w:r>
            <w:r>
              <w:rPr>
                <w:rFonts w:hint="eastAsia" w:ascii="宋体" w:hAnsi="宋体" w:eastAsia="宋体" w:cs="宋体"/>
                <w:b/>
                <w:bCs w:val="0"/>
                <w:color w:val="auto"/>
                <w:sz w:val="24"/>
                <w:szCs w:val="24"/>
                <w:highlight w:val="none"/>
                <w:lang w:val="en-US" w:eastAsia="zh-CN"/>
              </w:rPr>
              <w:t>拾  万  仟  佰  拾  元整（￥</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以上单价中</w:t>
      </w:r>
      <w:r>
        <w:rPr>
          <w:rFonts w:hint="eastAsia" w:asciiTheme="minorEastAsia" w:hAnsiTheme="minorEastAsia" w:eastAsiaTheme="minorEastAsia" w:cstheme="minorEastAsia"/>
          <w:sz w:val="24"/>
          <w:szCs w:val="24"/>
          <w:lang w:val="en-US" w:eastAsia="zh-CN"/>
        </w:rPr>
        <w:t>均</w:t>
      </w:r>
      <w:r>
        <w:rPr>
          <w:rFonts w:hint="eastAsia" w:asciiTheme="minorEastAsia" w:hAnsiTheme="minorEastAsia" w:eastAsiaTheme="minorEastAsia" w:cstheme="minorEastAsia"/>
          <w:sz w:val="24"/>
          <w:szCs w:val="24"/>
        </w:rPr>
        <w:t>包含</w:t>
      </w:r>
      <w:r>
        <w:rPr>
          <w:rFonts w:hint="eastAsia" w:asciiTheme="minorEastAsia" w:hAnsiTheme="minorEastAsia" w:eastAsiaTheme="minorEastAsia" w:cstheme="minorEastAsia"/>
          <w:sz w:val="24"/>
          <w:szCs w:val="24"/>
          <w:lang w:val="en-US" w:eastAsia="zh-CN"/>
        </w:rPr>
        <w:t>印刷</w:t>
      </w:r>
      <w:r>
        <w:rPr>
          <w:rFonts w:hint="eastAsia" w:asciiTheme="minorEastAsia" w:hAnsiTheme="minorEastAsia" w:eastAsiaTheme="minorEastAsia" w:cstheme="minorEastAsia"/>
          <w:color w:val="000000"/>
          <w:kern w:val="0"/>
          <w:sz w:val="24"/>
          <w:szCs w:val="24"/>
          <w:highlight w:val="none"/>
          <w:lang w:val="en-US" w:eastAsia="zh-CN"/>
        </w:rPr>
        <w:t>费、</w:t>
      </w:r>
      <w:r>
        <w:rPr>
          <w:rFonts w:hint="eastAsia" w:asciiTheme="minorEastAsia" w:hAnsiTheme="minorEastAsia" w:eastAsiaTheme="minorEastAsia" w:cstheme="minorEastAsia"/>
          <w:sz w:val="24"/>
          <w:szCs w:val="24"/>
        </w:rPr>
        <w:t>各种税费、交货运输装卸时发生的相关费用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eastAsia="zh-CN"/>
        </w:rPr>
        <w:t>单</w:t>
      </w:r>
      <w:r>
        <w:rPr>
          <w:rFonts w:hint="eastAsia" w:asciiTheme="minorEastAsia" w:hAnsiTheme="minorEastAsia" w:eastAsiaTheme="minorEastAsia" w:cstheme="minorEastAsia"/>
          <w:sz w:val="24"/>
          <w:szCs w:val="24"/>
        </w:rPr>
        <w:t>价</w:t>
      </w:r>
      <w:r>
        <w:rPr>
          <w:rFonts w:hint="eastAsia" w:asciiTheme="minorEastAsia" w:hAnsiTheme="minorEastAsia" w:eastAsiaTheme="minorEastAsia" w:cstheme="minorEastAsia"/>
          <w:color w:val="000000"/>
          <w:kern w:val="0"/>
          <w:sz w:val="24"/>
          <w:szCs w:val="24"/>
          <w:highlight w:val="none"/>
          <w:lang w:val="en-US" w:eastAsia="zh-CN"/>
        </w:rPr>
        <w:t>含13%增值税，为送达价</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若遇到国家调整增值</w:t>
      </w:r>
      <w:r>
        <w:rPr>
          <w:rFonts w:hint="eastAsia" w:ascii="宋体" w:hAnsi="宋体" w:eastAsia="宋体" w:cs="宋体"/>
          <w:b w:val="0"/>
          <w:bCs w:val="0"/>
          <w:sz w:val="24"/>
          <w:szCs w:val="24"/>
        </w:rPr>
        <w:t>税</w:t>
      </w:r>
      <w:r>
        <w:rPr>
          <w:rFonts w:hint="eastAsia" w:ascii="宋体" w:hAnsi="宋体" w:eastAsia="宋体" w:cs="宋体"/>
          <w:b w:val="0"/>
          <w:bCs w:val="0"/>
          <w:sz w:val="24"/>
          <w:szCs w:val="24"/>
          <w:lang w:val="en-US" w:eastAsia="zh-CN"/>
        </w:rPr>
        <w:t>税率，则不含税价不变，含税价格随税率变化而调整。</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hAnsi="宋体" w:cs="Courier New"/>
          <w:b w:val="0"/>
          <w:bCs w:val="0"/>
          <w:color w:val="000000"/>
          <w:sz w:val="24"/>
          <w:szCs w:val="24"/>
          <w:lang w:val="en-US" w:eastAsia="zh-CN"/>
        </w:rPr>
        <w:t>3、</w:t>
      </w:r>
      <w:r>
        <w:rPr>
          <w:rFonts w:hint="eastAsia" w:hAnsi="宋体" w:eastAsia="宋体" w:cs="Courier New"/>
          <w:b/>
          <w:bCs/>
          <w:color w:val="000000"/>
          <w:sz w:val="24"/>
          <w:szCs w:val="24"/>
          <w:lang w:val="en-US" w:eastAsia="zh-CN"/>
        </w:rPr>
        <w:t>本</w:t>
      </w:r>
      <w:r>
        <w:rPr>
          <w:rFonts w:hint="eastAsia" w:ascii="宋体" w:hAnsi="宋体" w:eastAsia="宋体" w:cs="宋体"/>
          <w:b/>
          <w:bCs/>
          <w:sz w:val="24"/>
          <w:szCs w:val="24"/>
        </w:rPr>
        <w:t>合同</w:t>
      </w:r>
      <w:r>
        <w:rPr>
          <w:rFonts w:hint="eastAsia" w:ascii="宋体" w:hAnsi="宋体" w:eastAsia="宋体" w:cs="宋体"/>
          <w:b/>
          <w:bCs/>
          <w:sz w:val="24"/>
          <w:szCs w:val="24"/>
          <w:lang w:val="en-US" w:eastAsia="zh-CN"/>
        </w:rPr>
        <w:t>价格为</w:t>
      </w:r>
      <w:r>
        <w:rPr>
          <w:rFonts w:hint="eastAsia" w:ascii="宋体" w:hAnsi="宋体" w:eastAsia="宋体" w:cs="宋体"/>
          <w:b/>
          <w:bCs/>
          <w:sz w:val="24"/>
          <w:szCs w:val="24"/>
        </w:rPr>
        <w:t>变动</w:t>
      </w:r>
      <w:r>
        <w:rPr>
          <w:rFonts w:hint="eastAsia" w:ascii="宋体" w:hAnsi="宋体" w:eastAsia="宋体" w:cs="宋体"/>
          <w:b/>
          <w:bCs/>
          <w:sz w:val="24"/>
          <w:szCs w:val="24"/>
          <w:lang w:val="en-US" w:eastAsia="zh-CN"/>
        </w:rPr>
        <w:t>价格，</w:t>
      </w:r>
      <w:r>
        <w:rPr>
          <w:rFonts w:hint="eastAsia" w:ascii="宋体" w:hAnsi="宋体" w:eastAsia="宋体" w:cs="宋体"/>
          <w:sz w:val="24"/>
          <w:szCs w:val="24"/>
        </w:rPr>
        <w:t>胶带纸每月实际采购价格随胶带母卷（50μ）市场价格的变动而相应调整：胶带纸合同期内胶带母卷（50μ）市场价格涨跌5%以内的，当月采购价格等于</w:t>
      </w:r>
      <w:r>
        <w:rPr>
          <w:rFonts w:hint="eastAsia" w:ascii="宋体" w:hAnsi="宋体" w:eastAsia="宋体" w:cs="宋体"/>
          <w:bCs/>
          <w:sz w:val="24"/>
          <w:szCs w:val="24"/>
        </w:rPr>
        <w:t>合同价格</w:t>
      </w:r>
      <w:r>
        <w:rPr>
          <w:rFonts w:hint="eastAsia" w:ascii="宋体" w:hAnsi="宋体" w:eastAsia="宋体" w:cs="宋体"/>
          <w:sz w:val="24"/>
          <w:szCs w:val="24"/>
        </w:rPr>
        <w:t>；若胶带母卷（50μ）市场价格涨跌达到5%，则当月实际采购价格相应上浮或下调3%（若胶带母卷（50μ）市场价格浮动超过5%，按上述同比例计算）。</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w:t>
      </w:r>
      <w:r>
        <w:rPr>
          <w:rFonts w:hint="eastAsia" w:hAnsi="宋体" w:eastAsia="宋体" w:cs="宋体"/>
          <w:sz w:val="28"/>
          <w:szCs w:val="28"/>
          <w:lang w:val="en-US" w:eastAsia="zh-CN"/>
        </w:rPr>
        <w:t>2024年3月11日至2024年3月15日</w:t>
      </w:r>
      <w:r>
        <w:rPr>
          <w:rFonts w:hint="eastAsia" w:ascii="宋体" w:hAnsi="宋体" w:eastAsia="宋体" w:cs="宋体"/>
          <w:sz w:val="28"/>
          <w:szCs w:val="28"/>
        </w:rPr>
        <w:t>胶带母卷（50μ）</w:t>
      </w:r>
      <w:r>
        <w:rPr>
          <w:rFonts w:hint="eastAsia" w:ascii="宋体" w:hAnsi="宋体" w:eastAsia="宋体" w:cs="宋体"/>
          <w:b w:val="0"/>
          <w:bCs/>
          <w:i w:val="0"/>
          <w:caps w:val="0"/>
          <w:color w:val="000000"/>
          <w:spacing w:val="0"/>
          <w:sz w:val="28"/>
          <w:szCs w:val="28"/>
          <w:lang w:val="en-US" w:eastAsia="zh-CN"/>
        </w:rPr>
        <w:t>华东</w:t>
      </w:r>
      <w:r>
        <w:rPr>
          <w:rFonts w:hint="eastAsia" w:ascii="宋体" w:hAnsi="宋体" w:eastAsia="宋体" w:cs="宋体"/>
          <w:b w:val="0"/>
          <w:bCs/>
          <w:i w:val="0"/>
          <w:caps w:val="0"/>
          <w:color w:val="000000"/>
          <w:spacing w:val="0"/>
          <w:sz w:val="24"/>
          <w:szCs w:val="24"/>
          <w:lang w:val="en-US" w:eastAsia="zh-CN"/>
        </w:rPr>
        <w:t>华东市场收盘价</w:t>
      </w:r>
      <w:r>
        <w:rPr>
          <w:rFonts w:hint="eastAsia" w:ascii="宋体" w:hAnsi="宋体" w:eastAsia="宋体" w:cs="宋体"/>
          <w:sz w:val="24"/>
          <w:szCs w:val="24"/>
        </w:rPr>
        <w:t>的平均价格作为基准价</w:t>
      </w:r>
      <w:r>
        <w:rPr>
          <w:rFonts w:hint="eastAsia" w:ascii="仿宋" w:hAnsi="仿宋" w:eastAsia="仿宋" w:cs="仿宋"/>
          <w:sz w:val="28"/>
          <w:szCs w:val="28"/>
          <w:lang w:eastAsia="zh-CN"/>
        </w:rPr>
        <w:t>，</w:t>
      </w:r>
      <w:r>
        <w:rPr>
          <w:rFonts w:hint="eastAsia" w:ascii="宋体" w:hAnsi="宋体" w:eastAsia="宋体" w:cs="宋体"/>
          <w:sz w:val="24"/>
          <w:szCs w:val="24"/>
        </w:rPr>
        <w:t>基准价</w:t>
      </w:r>
      <w:r>
        <w:rPr>
          <w:rFonts w:hint="eastAsia" w:ascii="宋体" w:hAnsi="宋体" w:eastAsia="宋体" w:cs="宋体"/>
          <w:sz w:val="24"/>
          <w:szCs w:val="24"/>
          <w:lang w:val="en-US" w:eastAsia="zh-CN"/>
        </w:rPr>
        <w:t>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9550</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元/吨。</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对胶带母卷（50μ）市场价格变动确认，以卓创资讯网站在每月</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日提供的胶带母卷（50μ）</w:t>
      </w:r>
      <w:r>
        <w:rPr>
          <w:rFonts w:hint="eastAsia" w:ascii="宋体" w:hAnsi="宋体" w:eastAsia="宋体" w:cs="宋体"/>
          <w:b w:val="0"/>
          <w:bCs/>
          <w:i w:val="0"/>
          <w:caps w:val="0"/>
          <w:color w:val="000000"/>
          <w:spacing w:val="0"/>
          <w:sz w:val="24"/>
          <w:szCs w:val="24"/>
          <w:lang w:val="en-US" w:eastAsia="zh-CN"/>
        </w:rPr>
        <w:t>华东市场收盘价</w:t>
      </w:r>
      <w:r>
        <w:rPr>
          <w:rFonts w:hint="eastAsia" w:ascii="宋体" w:hAnsi="宋体" w:eastAsia="宋体" w:cs="宋体"/>
          <w:sz w:val="24"/>
          <w:szCs w:val="24"/>
        </w:rPr>
        <w:t>的平均价为调价依据。</w:t>
      </w:r>
      <w:r>
        <w:rPr>
          <w:rFonts w:hint="eastAsia" w:ascii="仿宋" w:hAnsi="仿宋" w:eastAsia="仿宋" w:cs="仿宋"/>
          <w:b/>
          <w:bCs/>
          <w:color w:val="auto"/>
          <w:sz w:val="28"/>
          <w:szCs w:val="28"/>
        </w:rPr>
        <w:t>每月</w:t>
      </w:r>
      <w:r>
        <w:rPr>
          <w:rFonts w:hint="eastAsia" w:ascii="仿宋" w:hAnsi="仿宋" w:eastAsia="仿宋" w:cs="仿宋"/>
          <w:b/>
          <w:bCs/>
          <w:i w:val="0"/>
          <w:caps w:val="0"/>
          <w:color w:val="auto"/>
          <w:spacing w:val="0"/>
          <w:sz w:val="28"/>
          <w:szCs w:val="28"/>
          <w:lang w:val="en-US" w:eastAsia="zh-CN"/>
        </w:rPr>
        <w:t>胶带纸结算价格由</w:t>
      </w:r>
      <w:r>
        <w:rPr>
          <w:rFonts w:hint="eastAsia" w:ascii="宋体" w:hAnsi="宋体" w:cs="宋体"/>
          <w:b/>
          <w:bCs/>
          <w:color w:val="auto"/>
          <w:sz w:val="24"/>
          <w:szCs w:val="24"/>
          <w:lang w:val="en-US" w:eastAsia="zh-CN"/>
        </w:rPr>
        <w:t>采购方</w:t>
      </w:r>
      <w:r>
        <w:rPr>
          <w:rFonts w:hint="eastAsia" w:ascii="仿宋_GB2312" w:hAnsi="宋体" w:eastAsia="仿宋_GB2312"/>
          <w:b/>
          <w:bCs/>
          <w:color w:val="auto"/>
          <w:sz w:val="28"/>
          <w:szCs w:val="28"/>
          <w:lang w:eastAsia="zh-CN"/>
        </w:rPr>
        <w:t>福建省莆田市</w:t>
      </w:r>
      <w:r>
        <w:rPr>
          <w:rFonts w:hint="eastAsia" w:ascii="仿宋_GB2312" w:hAnsi="宋体" w:eastAsia="仿宋_GB2312"/>
          <w:b/>
          <w:bCs/>
          <w:color w:val="auto"/>
          <w:sz w:val="28"/>
          <w:szCs w:val="28"/>
        </w:rPr>
        <w:t>晶</w:t>
      </w:r>
      <w:r>
        <w:rPr>
          <w:rFonts w:hint="eastAsia" w:ascii="仿宋_GB2312" w:hAnsi="宋体" w:eastAsia="仿宋_GB2312"/>
          <w:b/>
          <w:bCs/>
          <w:color w:val="auto"/>
          <w:sz w:val="28"/>
          <w:szCs w:val="28"/>
          <w:lang w:eastAsia="zh-CN"/>
        </w:rPr>
        <w:t>秀</w:t>
      </w:r>
      <w:r>
        <w:rPr>
          <w:rFonts w:hint="eastAsia" w:ascii="仿宋_GB2312" w:hAnsi="宋体" w:eastAsia="仿宋_GB2312"/>
          <w:b/>
          <w:bCs/>
          <w:color w:val="auto"/>
          <w:sz w:val="28"/>
          <w:szCs w:val="28"/>
        </w:rPr>
        <w:t>轻化有限公司</w:t>
      </w:r>
      <w:r>
        <w:rPr>
          <w:rFonts w:hint="eastAsia" w:hAnsi="宋体" w:cs="宋体"/>
          <w:sz w:val="24"/>
          <w:szCs w:val="24"/>
          <w:lang w:val="en-US" w:eastAsia="zh-CN"/>
        </w:rPr>
        <w:t>发函</w:t>
      </w:r>
      <w:r>
        <w:rPr>
          <w:rFonts w:hint="eastAsia" w:ascii="仿宋" w:hAnsi="仿宋" w:eastAsia="仿宋" w:cs="仿宋"/>
          <w:b w:val="0"/>
          <w:bCs/>
          <w:i w:val="0"/>
          <w:caps w:val="0"/>
          <w:color w:val="000000"/>
          <w:spacing w:val="0"/>
          <w:sz w:val="28"/>
          <w:szCs w:val="28"/>
          <w:lang w:val="en-US" w:eastAsia="zh-CN"/>
        </w:rPr>
        <w:t>通知</w:t>
      </w:r>
      <w:r>
        <w:rPr>
          <w:rFonts w:hint="eastAsia" w:hAnsi="宋体" w:cs="宋体"/>
          <w:sz w:val="24"/>
          <w:szCs w:val="24"/>
          <w:lang w:val="en-US" w:eastAsia="zh-CN"/>
        </w:rPr>
        <w:t>供货方，供货方核实后执行</w:t>
      </w:r>
      <w:r>
        <w:rPr>
          <w:rFonts w:hint="eastAsia" w:ascii="宋体" w:hAnsi="宋体" w:eastAsia="宋体" w:cs="宋体"/>
          <w:b w:val="0"/>
          <w:bCs/>
          <w:sz w:val="24"/>
          <w:szCs w:val="24"/>
        </w:rPr>
        <w:t>。</w:t>
      </w:r>
      <w:r>
        <w:rPr>
          <w:rFonts w:hint="eastAsia" w:ascii="宋体" w:hAnsi="宋体" w:cs="宋体"/>
          <w:b w:val="0"/>
          <w:bCs/>
          <w:sz w:val="24"/>
          <w:szCs w:val="24"/>
          <w:lang w:val="en-US" w:eastAsia="zh-CN"/>
        </w:rPr>
        <w:t>结算数量以实际收货数量为准。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、胶带纸技术要求</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1、产品规格及尺寸偏差</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宽度：55mm，偏差±0.5 mm</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基材厚度:0.028 mm，偏差±0.002 mm</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长度:  </w:t>
      </w:r>
      <w:r>
        <w:rPr>
          <w:rFonts w:hint="eastAsia" w:ascii="宋体" w:hAnsi="宋体" w:eastAsia="宋体" w:cs="宋体"/>
          <w:sz w:val="24"/>
          <w:szCs w:val="24"/>
        </w:rPr>
        <w:t>75码和750码(1码=0.914 m)，偏差≥0；</w:t>
      </w:r>
    </w:p>
    <w:p>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75码：每卷带不允许有接头；750码：每卷带的接头允许有一处，但每段带的长度必须大于2米。</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纸管芯内径：76 mm±1 mm。</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2、材料</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sz w:val="24"/>
          <w:szCs w:val="24"/>
        </w:rPr>
        <w:t>基材采用双向拉伸聚丙烯薄膜（BOPP）。</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rPr>
        <w:t>胶粘剂采用压敏型胶粘剂。</w:t>
      </w:r>
    </w:p>
    <w:p>
      <w:pPr>
        <w:keepNext w:val="0"/>
        <w:keepLines w:val="0"/>
        <w:pageBreakBefore w:val="0"/>
        <w:kinsoku/>
        <w:wordWrap/>
        <w:overflowPunct/>
        <w:topLinePunct w:val="0"/>
        <w:bidi w:val="0"/>
        <w:adjustRightInd/>
        <w:snapToGrid/>
        <w:spacing w:line="440" w:lineRule="exact"/>
        <w:ind w:left="54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外观</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颜色：透明。</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印字：按样板制作，字迹清晰。</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外观：胶带应均匀卷取，不得损伤端面。不得有明显的折皱、变形、色差、溢胶和端面不平整现象。解卷后胶带表面应无杂质、色斑，胶层厚溥均匀，连续分布，不得出现缺胶和胶层与基材分离现象。</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物理指标</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初粘性：钢球号</w:t>
      </w:r>
      <w:r>
        <w:rPr>
          <w:rFonts w:hint="eastAsia" w:ascii="宋体" w:hAnsi="宋体" w:eastAsia="宋体" w:cs="宋体"/>
          <w:sz w:val="24"/>
          <w:szCs w:val="24"/>
        </w:rPr>
        <w:t>≥13</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持粘性(mm /h)  ≤</w:t>
      </w:r>
      <w:r>
        <w:rPr>
          <w:rFonts w:hint="eastAsia" w:ascii="宋体" w:hAnsi="宋体" w:eastAsia="宋体" w:cs="宋体"/>
          <w:sz w:val="24"/>
          <w:szCs w:val="24"/>
        </w:rPr>
        <w:t xml:space="preserve">3 </w:t>
      </w:r>
      <w:r>
        <w:rPr>
          <w:rFonts w:hint="eastAsia" w:ascii="宋体" w:hAnsi="宋体" w:eastAsia="宋体" w:cs="宋体"/>
          <w:color w:val="000000"/>
          <w:sz w:val="24"/>
          <w:szCs w:val="24"/>
        </w:rPr>
        <w:t xml:space="preserve"> </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180º剥离强度：常态（N/25mm）≥5；湿热老化后（N/25mm）≥5。</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拉伸强度（N/cm）≥30</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断裂伸长率(100～180)%</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、试验方法、检验规则、标志、包装、运输和贮存</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按照QB/T2422《封箱用BOPP压敏胶粘带》标准的规定执行。要求每批产品必须附产品质量检验报告。</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lang w:val="en-US" w:eastAsia="zh-CN"/>
        </w:rPr>
        <w:t>供货方</w:t>
      </w:r>
      <w:r>
        <w:rPr>
          <w:rFonts w:hint="eastAsia" w:ascii="宋体" w:hAnsi="宋体" w:eastAsia="宋体" w:cs="宋体"/>
          <w:color w:val="000000"/>
          <w:sz w:val="24"/>
          <w:szCs w:val="24"/>
        </w:rPr>
        <w:t>每半年应提供一份由具有检验资质的第三方检验机构出具的按QB/T2422标准对同一牌号原料、同一配方的产品实施检验的</w:t>
      </w:r>
      <w:r>
        <w:rPr>
          <w:rFonts w:hint="eastAsia" w:ascii="宋体" w:hAnsi="宋体" w:eastAsia="宋体" w:cs="宋体"/>
          <w:sz w:val="24"/>
          <w:szCs w:val="24"/>
        </w:rPr>
        <w:t>型式检验报告</w:t>
      </w:r>
      <w:r>
        <w:rPr>
          <w:rFonts w:hint="eastAsia" w:ascii="宋体" w:hAnsi="宋体" w:eastAsia="宋体" w:cs="宋体"/>
          <w:sz w:val="24"/>
          <w:szCs w:val="24"/>
          <w:lang w:eastAsia="zh-CN"/>
        </w:rPr>
        <w:t>，</w:t>
      </w:r>
      <w:r>
        <w:rPr>
          <w:rFonts w:hint="eastAsia" w:ascii="宋体" w:hAnsi="宋体" w:eastAsia="宋体" w:cs="宋体"/>
          <w:sz w:val="24"/>
          <w:szCs w:val="24"/>
        </w:rPr>
        <w:t>必要时由</w:t>
      </w:r>
      <w:r>
        <w:rPr>
          <w:rFonts w:hint="eastAsia" w:ascii="宋体" w:hAnsi="宋体" w:eastAsia="宋体" w:cs="宋体"/>
          <w:sz w:val="24"/>
          <w:szCs w:val="24"/>
          <w:lang w:val="en-US" w:eastAsia="zh-CN"/>
        </w:rPr>
        <w:t>采购</w:t>
      </w:r>
      <w:r>
        <w:rPr>
          <w:rFonts w:hint="eastAsia" w:ascii="宋体" w:hAnsi="宋体" w:eastAsia="宋体" w:cs="宋体"/>
          <w:sz w:val="24"/>
          <w:szCs w:val="24"/>
        </w:rPr>
        <w:t>方和</w:t>
      </w:r>
      <w:r>
        <w:rPr>
          <w:rFonts w:hint="eastAsia" w:ascii="宋体" w:hAnsi="宋体" w:eastAsia="宋体" w:cs="宋体"/>
          <w:sz w:val="24"/>
          <w:szCs w:val="24"/>
          <w:lang w:val="en-US" w:eastAsia="zh-CN"/>
        </w:rPr>
        <w:t>供货方</w:t>
      </w:r>
      <w:r>
        <w:rPr>
          <w:rFonts w:hint="eastAsia" w:ascii="宋体" w:hAnsi="宋体" w:eastAsia="宋体" w:cs="宋体"/>
          <w:sz w:val="24"/>
          <w:szCs w:val="24"/>
        </w:rPr>
        <w:t>联合抽样确定送检样品。型式检验项目为产品标准所规定的全部指标。有下列情况之一时，也应进行型式检验。</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 出厂检验结果与上一次型式检验结果存在较大差异时；</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 原辅材料来源或生产工艺、设备有较大改变时；</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c) 停产三个月以上重新恢复生产时。</w:t>
      </w:r>
    </w:p>
    <w:p>
      <w:pPr>
        <w:pStyle w:val="5"/>
        <w:keepNext w:val="0"/>
        <w:keepLines w:val="0"/>
        <w:pageBreakBefore w:val="0"/>
        <w:kinsoku/>
        <w:wordWrap/>
        <w:overflowPunct/>
        <w:topLinePunct w:val="0"/>
        <w:bidi w:val="0"/>
        <w:adjustRightInd/>
        <w:snapToGrid/>
        <w:spacing w:line="440" w:lineRule="exact"/>
        <w:ind w:firstLine="240" w:firstLineChars="100"/>
        <w:textAlignment w:val="auto"/>
        <w:rPr>
          <w:rFonts w:hint="eastAsia" w:ascii="仿宋" w:hAnsi="仿宋" w:eastAsia="仿宋" w:cs="仿宋"/>
          <w:color w:val="000000"/>
          <w:sz w:val="28"/>
          <w:szCs w:val="28"/>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版面：严格按照</w:t>
      </w:r>
      <w:r>
        <w:rPr>
          <w:rFonts w:hint="eastAsia" w:ascii="宋体" w:hAnsi="宋体" w:eastAsia="宋体" w:cs="宋体"/>
          <w:sz w:val="24"/>
          <w:szCs w:val="24"/>
          <w:lang w:val="en-US" w:eastAsia="zh-CN"/>
        </w:rPr>
        <w:t>采购方</w:t>
      </w:r>
      <w:r>
        <w:rPr>
          <w:rFonts w:hint="eastAsia" w:ascii="宋体" w:hAnsi="宋体" w:eastAsia="宋体" w:cs="宋体"/>
          <w:sz w:val="24"/>
          <w:szCs w:val="24"/>
          <w:lang w:eastAsia="zh-CN"/>
        </w:rPr>
        <w:t>福建省</w:t>
      </w:r>
      <w:r>
        <w:rPr>
          <w:rFonts w:hint="eastAsia" w:ascii="宋体" w:hAnsi="宋体" w:eastAsia="宋体" w:cs="宋体"/>
          <w:sz w:val="24"/>
          <w:szCs w:val="24"/>
        </w:rPr>
        <w:t>晶</w:t>
      </w:r>
      <w:r>
        <w:rPr>
          <w:rFonts w:hint="eastAsia" w:ascii="宋体" w:hAnsi="宋体" w:eastAsia="宋体" w:cs="宋体"/>
          <w:sz w:val="24"/>
          <w:szCs w:val="24"/>
          <w:lang w:eastAsia="zh-CN"/>
        </w:rPr>
        <w:t>浦</w:t>
      </w:r>
      <w:r>
        <w:rPr>
          <w:rFonts w:hint="eastAsia" w:ascii="宋体" w:hAnsi="宋体" w:eastAsia="宋体" w:cs="宋体"/>
          <w:sz w:val="24"/>
          <w:szCs w:val="24"/>
        </w:rPr>
        <w:t>轻化有限公司</w:t>
      </w:r>
      <w:r>
        <w:rPr>
          <w:rFonts w:hint="eastAsia" w:ascii="宋体" w:hAnsi="宋体" w:eastAsia="宋体" w:cs="宋体"/>
          <w:color w:val="000000"/>
          <w:sz w:val="24"/>
          <w:szCs w:val="24"/>
        </w:rPr>
        <w:t>提供的</w:t>
      </w:r>
      <w:r>
        <w:rPr>
          <w:rFonts w:hint="eastAsia" w:ascii="宋体" w:hAnsi="宋体" w:eastAsia="宋体" w:cs="宋体"/>
          <w:sz w:val="24"/>
          <w:szCs w:val="24"/>
        </w:rPr>
        <w:t>胶带纸</w:t>
      </w:r>
      <w:r>
        <w:rPr>
          <w:rFonts w:hint="eastAsia" w:ascii="宋体" w:hAnsi="宋体" w:eastAsia="宋体" w:cs="宋体"/>
          <w:color w:val="000000"/>
          <w:sz w:val="24"/>
          <w:szCs w:val="24"/>
        </w:rPr>
        <w:t>版面生产。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、验收方法：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在货到3天内</w:t>
      </w: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u w:val="none"/>
          <w:lang w:val="en-US" w:eastAsia="zh-CN"/>
        </w:rPr>
        <w:t>购销合同</w:t>
      </w:r>
      <w:r>
        <w:rPr>
          <w:rFonts w:hint="eastAsia" w:asciiTheme="minorEastAsia" w:hAnsiTheme="minorEastAsia" w:eastAsiaTheme="minorEastAsia" w:cstheme="minorEastAsia"/>
          <w:sz w:val="24"/>
          <w:szCs w:val="24"/>
        </w:rPr>
        <w:t>》</w:t>
      </w:r>
      <w:r>
        <w:rPr>
          <w:rFonts w:hint="eastAsia" w:ascii="宋体" w:hAnsi="宋体"/>
          <w:color w:val="000000"/>
          <w:sz w:val="24"/>
          <w:highlight w:val="none"/>
          <w:u w:val="none"/>
        </w:rPr>
        <w:t>第</w:t>
      </w:r>
      <w:r>
        <w:rPr>
          <w:rFonts w:hint="eastAsia" w:ascii="宋体" w:hAnsi="宋体"/>
          <w:color w:val="000000"/>
          <w:sz w:val="24"/>
          <w:highlight w:val="none"/>
          <w:u w:val="none"/>
          <w:lang w:val="en-US" w:eastAsia="zh-CN"/>
        </w:rPr>
        <w:t>三条</w:t>
      </w:r>
      <w:r>
        <w:rPr>
          <w:rFonts w:hint="eastAsia" w:ascii="宋体" w:hAnsi="宋体"/>
          <w:color w:val="000000"/>
          <w:sz w:val="24"/>
          <w:highlight w:val="none"/>
          <w:u w:val="none"/>
        </w:rPr>
        <w:t>“</w:t>
      </w:r>
      <w:r>
        <w:rPr>
          <w:rFonts w:hint="eastAsia" w:ascii="宋体" w:hAnsi="宋体" w:eastAsia="宋体" w:cs="宋体"/>
          <w:sz w:val="24"/>
          <w:szCs w:val="24"/>
        </w:rPr>
        <w:t>胶带纸技术要求</w:t>
      </w:r>
      <w:r>
        <w:rPr>
          <w:rFonts w:hint="eastAsia" w:ascii="宋体" w:hAnsi="宋体"/>
          <w:color w:val="000000"/>
          <w:sz w:val="24"/>
          <w:highlight w:val="none"/>
          <w:u w:val="none"/>
        </w:rPr>
        <w:t>”</w:t>
      </w:r>
      <w:r>
        <w:rPr>
          <w:rFonts w:hint="eastAsia" w:asciiTheme="minorEastAsia" w:hAnsiTheme="minorEastAsia" w:eastAsiaTheme="minorEastAsia" w:cstheme="minorEastAsia"/>
          <w:sz w:val="24"/>
          <w:szCs w:val="24"/>
        </w:rPr>
        <w:t>所确定的质量要求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规格型号标准进行验收。</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s="Trebuchet MS"/>
          <w:bCs/>
          <w:color w:val="000000"/>
          <w:kern w:val="0"/>
          <w:sz w:val="24"/>
        </w:rPr>
      </w:pPr>
      <w:r>
        <w:rPr>
          <w:rFonts w:hint="eastAsia" w:ascii="宋体" w:hAnsi="宋体" w:cs="Trebuchet MS"/>
          <w:bCs/>
          <w:color w:val="000000"/>
          <w:kern w:val="0"/>
          <w:sz w:val="24"/>
          <w:lang w:val="en-US" w:eastAsia="zh-CN"/>
        </w:rPr>
        <w:t>2、</w:t>
      </w:r>
      <w:r>
        <w:rPr>
          <w:rFonts w:hint="eastAsia" w:ascii="宋体" w:hAnsi="宋体" w:cs="Trebuchet MS"/>
          <w:bCs/>
          <w:color w:val="000000"/>
          <w:kern w:val="0"/>
          <w:sz w:val="24"/>
        </w:rPr>
        <w:t>验收过程中出现的问题应在验收之日起3日内通知供</w:t>
      </w:r>
      <w:r>
        <w:rPr>
          <w:rFonts w:hint="eastAsia" w:ascii="宋体" w:hAnsi="宋体" w:cs="Trebuchet MS"/>
          <w:bCs/>
          <w:color w:val="000000"/>
          <w:kern w:val="0"/>
          <w:sz w:val="24"/>
          <w:lang w:val="en-US" w:eastAsia="zh-CN"/>
        </w:rPr>
        <w:t>货</w:t>
      </w:r>
      <w:r>
        <w:rPr>
          <w:rFonts w:hint="eastAsia" w:ascii="宋体" w:hAnsi="宋体" w:cs="Trebuchet MS"/>
          <w:bCs/>
          <w:color w:val="000000"/>
          <w:kern w:val="0"/>
          <w:sz w:val="24"/>
        </w:rPr>
        <w:t>方到现场确认，供</w:t>
      </w:r>
      <w:r>
        <w:rPr>
          <w:rFonts w:hint="eastAsia" w:ascii="宋体" w:hAnsi="宋体" w:cs="Trebuchet MS"/>
          <w:bCs/>
          <w:color w:val="000000"/>
          <w:kern w:val="0"/>
          <w:sz w:val="24"/>
          <w:lang w:val="en-US" w:eastAsia="zh-CN"/>
        </w:rPr>
        <w:t>货</w:t>
      </w:r>
      <w:r>
        <w:rPr>
          <w:rFonts w:hint="eastAsia" w:ascii="宋体" w:hAnsi="宋体" w:cs="Trebuchet MS"/>
          <w:bCs/>
          <w:color w:val="000000"/>
          <w:kern w:val="0"/>
          <w:sz w:val="24"/>
        </w:rPr>
        <w:t>方不派员到现场确认的视为默认。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rebuchet MS"/>
          <w:bCs/>
          <w:color w:val="000000"/>
          <w:kern w:val="0"/>
          <w:sz w:val="24"/>
        </w:rPr>
      </w:pPr>
      <w:r>
        <w:rPr>
          <w:rFonts w:hint="eastAsia" w:ascii="宋体" w:hAnsi="宋体" w:cs="Trebuchet MS"/>
          <w:bCs/>
          <w:color w:val="000000"/>
          <w:kern w:val="0"/>
          <w:sz w:val="24"/>
          <w:lang w:val="en-US" w:eastAsia="zh-CN"/>
        </w:rPr>
        <w:t>3、验收</w:t>
      </w:r>
      <w:r>
        <w:rPr>
          <w:rFonts w:hint="eastAsia" w:ascii="宋体" w:hAnsi="宋体" w:cs="Trebuchet MS"/>
          <w:bCs/>
          <w:color w:val="000000"/>
          <w:kern w:val="0"/>
          <w:sz w:val="24"/>
        </w:rPr>
        <w:t>过程中</w:t>
      </w:r>
      <w:r>
        <w:rPr>
          <w:rFonts w:hint="eastAsia" w:ascii="宋体" w:hAnsi="宋体" w:cs="Trebuchet MS"/>
          <w:bCs/>
          <w:color w:val="000000"/>
          <w:kern w:val="0"/>
          <w:sz w:val="24"/>
          <w:lang w:val="en-US" w:eastAsia="zh-CN"/>
        </w:rPr>
        <w:t>发现</w:t>
      </w:r>
      <w:r>
        <w:rPr>
          <w:rFonts w:hint="eastAsia" w:ascii="宋体" w:hAnsi="宋体" w:cs="Trebuchet MS"/>
          <w:bCs/>
          <w:color w:val="000000"/>
          <w:kern w:val="0"/>
          <w:sz w:val="24"/>
        </w:rPr>
        <w:t>不合格品</w:t>
      </w:r>
      <w:r>
        <w:rPr>
          <w:rFonts w:hint="eastAsia" w:ascii="宋体" w:hAnsi="宋体" w:cs="Trebuchet MS"/>
          <w:bCs/>
          <w:color w:val="000000"/>
          <w:kern w:val="0"/>
          <w:sz w:val="24"/>
          <w:lang w:val="en-US" w:eastAsia="zh-CN"/>
        </w:rPr>
        <w:t>和</w:t>
      </w:r>
      <w:r>
        <w:rPr>
          <w:rFonts w:hint="eastAsia" w:asciiTheme="minorEastAsia" w:hAnsiTheme="minorEastAsia" w:eastAsiaTheme="minorEastAsia" w:cstheme="minorEastAsia"/>
          <w:sz w:val="24"/>
          <w:szCs w:val="24"/>
        </w:rPr>
        <w:t>使用中发现不合格品（除使用单位造成的除外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期限为</w:t>
      </w:r>
      <w:r>
        <w:rPr>
          <w:rFonts w:ascii="宋体" w:hAnsi="宋体"/>
          <w:color w:val="000000"/>
          <w:sz w:val="24"/>
          <w:szCs w:val="24"/>
        </w:rPr>
        <w:t>本批次产品用完为止</w:t>
      </w:r>
      <w:r>
        <w:rPr>
          <w:rFonts w:hint="eastAsia" w:asciiTheme="minorEastAsia" w:hAnsiTheme="minorEastAsia" w:eastAsiaTheme="minorEastAsia" w:cstheme="minorEastAsia"/>
          <w:sz w:val="24"/>
          <w:szCs w:val="24"/>
        </w:rPr>
        <w:t>）</w:t>
      </w:r>
      <w:r>
        <w:rPr>
          <w:rFonts w:hint="eastAsia" w:ascii="宋体" w:hAnsi="宋体" w:cs="Trebuchet MS"/>
          <w:bCs/>
          <w:color w:val="000000"/>
          <w:kern w:val="0"/>
          <w:sz w:val="24"/>
        </w:rPr>
        <w:t>按规定做退货处理，</w:t>
      </w:r>
      <w:r>
        <w:rPr>
          <w:rFonts w:hint="eastAsia" w:asciiTheme="minorEastAsia" w:hAnsiTheme="minorEastAsia" w:eastAsiaTheme="minorEastAsia" w:cstheme="minorEastAsia"/>
          <w:sz w:val="24"/>
          <w:szCs w:val="24"/>
        </w:rPr>
        <w:t>即扣除不合格品数量后实际入库的合格品数量与</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rPr>
        <w:t>结算。</w:t>
      </w:r>
      <w:r>
        <w:rPr>
          <w:rFonts w:hint="eastAsia" w:ascii="宋体" w:hAnsi="宋体" w:cs="Trebuchet MS"/>
          <w:bCs/>
          <w:color w:val="000000"/>
          <w:kern w:val="0"/>
          <w:sz w:val="24"/>
        </w:rPr>
        <w:t>在退回时必须</w:t>
      </w:r>
      <w:r>
        <w:rPr>
          <w:rFonts w:hint="eastAsia" w:ascii="宋体" w:hAnsi="宋体" w:cs="Trebuchet MS"/>
          <w:bCs/>
          <w:color w:val="000000"/>
          <w:kern w:val="0"/>
          <w:sz w:val="24"/>
          <w:lang w:val="en-US" w:eastAsia="zh-CN"/>
        </w:rPr>
        <w:t>切割</w:t>
      </w:r>
      <w:r>
        <w:rPr>
          <w:rFonts w:hint="eastAsia" w:ascii="宋体" w:hAnsi="宋体" w:cs="Trebuchet MS"/>
          <w:bCs/>
          <w:color w:val="000000"/>
          <w:kern w:val="0"/>
          <w:sz w:val="24"/>
        </w:rPr>
        <w:t>做销毁处理，且费用由供</w:t>
      </w:r>
      <w:r>
        <w:rPr>
          <w:rFonts w:hint="eastAsia" w:ascii="宋体" w:hAnsi="宋体" w:cs="Trebuchet MS"/>
          <w:bCs/>
          <w:color w:val="000000"/>
          <w:kern w:val="0"/>
          <w:sz w:val="24"/>
          <w:lang w:val="en-US" w:eastAsia="zh-CN"/>
        </w:rPr>
        <w:t>货</w:t>
      </w:r>
      <w:r>
        <w:rPr>
          <w:rFonts w:hint="eastAsia" w:ascii="宋体" w:hAnsi="宋体" w:cs="Trebuchet MS"/>
          <w:bCs/>
          <w:color w:val="000000"/>
          <w:kern w:val="0"/>
          <w:sz w:val="24"/>
        </w:rPr>
        <w:t>方支付并在货款中扣除。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、合同履约保证金</w:t>
      </w:r>
      <w:r>
        <w:rPr>
          <w:rFonts w:hint="eastAsia" w:asciiTheme="minorEastAsia" w:hAnsiTheme="minorEastAsia" w:eastAsiaTheme="minorEastAsia" w:cstheme="minorEastAsia"/>
          <w:sz w:val="24"/>
          <w:szCs w:val="24"/>
          <w:lang w:eastAsia="zh-CN"/>
        </w:rPr>
        <w:t>：</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lang w:val="en-US" w:eastAsia="zh-CN"/>
        </w:rPr>
        <w:t>的投标</w:t>
      </w:r>
      <w:r>
        <w:rPr>
          <w:rFonts w:hint="eastAsia" w:asciiTheme="minorEastAsia" w:hAnsiTheme="minorEastAsia" w:eastAsiaTheme="minorEastAsia" w:cstheme="minorEastAsia"/>
          <w:b w:val="0"/>
          <w:bCs w:val="0"/>
          <w:sz w:val="24"/>
          <w:szCs w:val="24"/>
        </w:rPr>
        <w:t>保证金</w:t>
      </w:r>
      <w:r>
        <w:rPr>
          <w:rFonts w:hint="eastAsia" w:asciiTheme="minorEastAsia" w:hAnsiTheme="minorEastAsia" w:eastAsiaTheme="minorEastAsia" w:cstheme="minorEastAsia"/>
          <w:b/>
          <w:bCs/>
          <w:sz w:val="24"/>
          <w:szCs w:val="24"/>
          <w:lang w:val="en-US" w:eastAsia="zh-CN"/>
        </w:rPr>
        <w:t>伍仟</w:t>
      </w:r>
      <w:r>
        <w:rPr>
          <w:rFonts w:hint="eastAsia" w:asciiTheme="minorEastAsia" w:hAnsiTheme="minorEastAsia" w:eastAsiaTheme="minorEastAsia" w:cstheme="minorEastAsia"/>
          <w:b/>
          <w:bCs/>
          <w:sz w:val="24"/>
          <w:szCs w:val="24"/>
        </w:rPr>
        <w:t>元</w:t>
      </w:r>
      <w:r>
        <w:rPr>
          <w:rFonts w:hint="eastAsia" w:asciiTheme="minorEastAsia" w:hAnsiTheme="minorEastAsia" w:eastAsiaTheme="minorEastAsia" w:cstheme="minorEastAsia"/>
          <w:b w:val="0"/>
          <w:bCs w:val="0"/>
          <w:sz w:val="24"/>
          <w:szCs w:val="24"/>
          <w:lang w:val="en-US" w:eastAsia="zh-CN"/>
        </w:rPr>
        <w:t>自动转为</w:t>
      </w:r>
      <w:r>
        <w:rPr>
          <w:rFonts w:hint="eastAsia" w:asciiTheme="minorEastAsia" w:hAnsiTheme="minorEastAsia" w:eastAsiaTheme="minorEastAsia" w:cstheme="minorEastAsia"/>
          <w:b w:val="0"/>
          <w:bCs w:val="0"/>
          <w:sz w:val="24"/>
          <w:szCs w:val="24"/>
        </w:rPr>
        <w:t>合同履约保证金，</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rPr>
        <w:t>完全履约到期后1个月内</w:t>
      </w:r>
      <w:r>
        <w:rPr>
          <w:rFonts w:hint="eastAsia" w:ascii="宋体" w:hAnsi="宋体" w:cs="宋体"/>
          <w:sz w:val="24"/>
          <w:szCs w:val="24"/>
          <w:lang w:val="en-US" w:eastAsia="zh-CN"/>
        </w:rPr>
        <w:t>采购方</w:t>
      </w:r>
      <w:r>
        <w:rPr>
          <w:rFonts w:hint="eastAsia" w:asciiTheme="minorEastAsia" w:hAnsiTheme="minorEastAsia" w:eastAsiaTheme="minorEastAsia" w:cstheme="minorEastAsia"/>
          <w:sz w:val="24"/>
          <w:szCs w:val="24"/>
        </w:rPr>
        <w:t>将向</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rPr>
        <w:t>全额无息退还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履约</w:t>
      </w:r>
      <w:r>
        <w:rPr>
          <w:rFonts w:hint="eastAsia" w:asciiTheme="minorEastAsia" w:hAnsiTheme="minorEastAsia" w:eastAsiaTheme="minorEastAsia" w:cstheme="minorEastAsia"/>
          <w:sz w:val="24"/>
          <w:szCs w:val="24"/>
          <w:lang w:val="en-US" w:eastAsia="zh-CN"/>
        </w:rPr>
        <w:t>的，</w:t>
      </w:r>
      <w:r>
        <w:rPr>
          <w:rFonts w:hint="eastAsia" w:ascii="宋体" w:hAnsi="宋体" w:cs="宋体"/>
          <w:sz w:val="24"/>
          <w:szCs w:val="24"/>
          <w:lang w:val="en-US" w:eastAsia="zh-CN"/>
        </w:rPr>
        <w:t>采购方</w:t>
      </w:r>
      <w:r>
        <w:rPr>
          <w:rFonts w:hint="eastAsia" w:asciiTheme="minorEastAsia" w:hAnsiTheme="minorEastAsia" w:eastAsiaTheme="minorEastAsia" w:cstheme="minorEastAsia"/>
          <w:sz w:val="24"/>
          <w:szCs w:val="24"/>
        </w:rPr>
        <w:t>有权全额没收合同履约保证金。</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w:t>
      </w:r>
      <w:r>
        <w:rPr>
          <w:rFonts w:hint="eastAsia" w:ascii="宋体" w:hAnsi="宋体" w:cs="宋体"/>
          <w:sz w:val="24"/>
          <w:szCs w:val="24"/>
          <w:lang w:val="en-US" w:eastAsia="zh-CN"/>
        </w:rPr>
        <w:t>订货、交货及</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1、</w:t>
      </w:r>
      <w:r>
        <w:rPr>
          <w:rFonts w:hint="eastAsia" w:ascii="宋体" w:hAnsi="宋体" w:cs="宋体"/>
          <w:sz w:val="24"/>
          <w:szCs w:val="24"/>
          <w:lang w:val="en-US" w:eastAsia="zh-CN"/>
        </w:rPr>
        <w:t>订货：以采购方</w:t>
      </w:r>
      <w:r>
        <w:rPr>
          <w:rFonts w:hint="eastAsia" w:ascii="宋体" w:hAnsi="宋体"/>
          <w:color w:val="auto"/>
          <w:kern w:val="2"/>
          <w:sz w:val="24"/>
          <w:szCs w:val="24"/>
          <w:lang w:val="en-US" w:eastAsia="zh-CN" w:bidi="ar-SA"/>
        </w:rPr>
        <w:t>下达的计划任务书为准，</w:t>
      </w:r>
      <w:r>
        <w:rPr>
          <w:rFonts w:hint="eastAsia" w:ascii="宋体" w:hAnsi="宋体" w:cs="宋体"/>
          <w:sz w:val="24"/>
          <w:szCs w:val="24"/>
          <w:lang w:val="en-US" w:eastAsia="zh-CN"/>
        </w:rPr>
        <w:t>采购方于每月初</w:t>
      </w:r>
      <w:r>
        <w:rPr>
          <w:rFonts w:hint="eastAsia" w:ascii="宋体" w:hAnsi="宋体"/>
          <w:color w:val="auto"/>
          <w:kern w:val="2"/>
          <w:sz w:val="24"/>
          <w:szCs w:val="24"/>
          <w:lang w:val="en-US" w:eastAsia="zh-CN" w:bidi="ar-SA"/>
        </w:rPr>
        <w:t>下达当月批次</w:t>
      </w:r>
      <w:r>
        <w:rPr>
          <w:rFonts w:hint="eastAsia" w:asciiTheme="minorEastAsia" w:hAnsiTheme="minorEastAsia" w:eastAsiaTheme="minorEastAsia" w:cstheme="minorEastAsia"/>
          <w:color w:val="000000"/>
          <w:sz w:val="24"/>
          <w:szCs w:val="24"/>
          <w:u w:val="none"/>
          <w:lang w:val="en-US" w:eastAsia="zh-CN"/>
        </w:rPr>
        <w:t>胶带纸</w:t>
      </w:r>
      <w:r>
        <w:rPr>
          <w:rFonts w:hint="eastAsia" w:ascii="宋体" w:hAnsi="宋体"/>
          <w:color w:val="auto"/>
          <w:kern w:val="2"/>
          <w:sz w:val="24"/>
          <w:szCs w:val="24"/>
          <w:lang w:val="en-US" w:eastAsia="zh-CN" w:bidi="ar-SA"/>
        </w:rPr>
        <w:t>品种、数量、交货时间的计划任务书，计划任务书通过双方指定联系人</w:t>
      </w:r>
      <w:r>
        <w:rPr>
          <w:rFonts w:hint="eastAsia" w:ascii="宋体" w:hAnsi="宋体" w:cs="Courier New"/>
          <w:color w:val="000000"/>
          <w:sz w:val="24"/>
          <w:szCs w:val="24"/>
          <w:lang w:val="en-US" w:eastAsia="zh-CN"/>
        </w:rPr>
        <w:t>“</w:t>
      </w:r>
      <w:r>
        <w:rPr>
          <w:rFonts w:hint="eastAsia" w:ascii="宋体" w:hAnsi="宋体"/>
          <w:b/>
          <w:bCs/>
          <w:color w:val="auto"/>
          <w:kern w:val="2"/>
          <w:sz w:val="24"/>
          <w:szCs w:val="24"/>
          <w:lang w:val="en-US" w:eastAsia="zh-CN" w:bidi="ar-SA"/>
        </w:rPr>
        <w:t>微信</w:t>
      </w:r>
      <w:r>
        <w:rPr>
          <w:rFonts w:hint="default" w:ascii="宋体" w:hAnsi="宋体"/>
          <w:color w:val="auto"/>
          <w:kern w:val="2"/>
          <w:sz w:val="24"/>
          <w:szCs w:val="24"/>
          <w:lang w:val="en-US" w:eastAsia="zh-CN" w:bidi="ar-SA"/>
        </w:rPr>
        <w:t>”</w:t>
      </w:r>
      <w:r>
        <w:rPr>
          <w:rFonts w:hint="eastAsia" w:ascii="宋体" w:hAnsi="宋体"/>
          <w:color w:val="auto"/>
          <w:kern w:val="2"/>
          <w:sz w:val="24"/>
          <w:szCs w:val="24"/>
          <w:lang w:val="en-US" w:eastAsia="zh-CN" w:bidi="ar-SA"/>
        </w:rPr>
        <w:t>下达,交货时间为计划任务书下达后不少于15天。</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olor w:val="auto"/>
          <w:kern w:val="2"/>
          <w:sz w:val="24"/>
          <w:szCs w:val="24"/>
          <w:lang w:val="en-US" w:eastAsia="zh-CN" w:bidi="ar-SA"/>
        </w:rPr>
        <w:t>2、</w:t>
      </w:r>
      <w:r>
        <w:rPr>
          <w:rFonts w:hint="eastAsia" w:ascii="宋体" w:hAnsi="宋体" w:cs="宋体"/>
          <w:sz w:val="24"/>
          <w:szCs w:val="24"/>
          <w:lang w:val="en-US" w:eastAsia="zh-CN"/>
        </w:rPr>
        <w:t>交货：供货方</w:t>
      </w:r>
      <w:r>
        <w:rPr>
          <w:rFonts w:hint="eastAsia" w:ascii="宋体" w:hAnsi="宋体"/>
          <w:color w:val="auto"/>
          <w:kern w:val="2"/>
          <w:sz w:val="24"/>
          <w:szCs w:val="24"/>
          <w:lang w:val="en-US" w:eastAsia="zh-CN" w:bidi="ar-SA"/>
        </w:rPr>
        <w:t>根据</w:t>
      </w:r>
      <w:r>
        <w:rPr>
          <w:rFonts w:hint="eastAsia" w:ascii="宋体" w:hAnsi="宋体" w:cs="宋体"/>
          <w:sz w:val="24"/>
          <w:szCs w:val="24"/>
          <w:lang w:val="en-US" w:eastAsia="zh-CN"/>
        </w:rPr>
        <w:t>采购方</w:t>
      </w:r>
      <w:r>
        <w:rPr>
          <w:rFonts w:hint="eastAsia" w:ascii="宋体" w:hAnsi="宋体"/>
          <w:color w:val="auto"/>
          <w:kern w:val="2"/>
          <w:sz w:val="24"/>
          <w:szCs w:val="24"/>
          <w:lang w:val="en-US" w:eastAsia="zh-CN" w:bidi="ar-SA"/>
        </w:rPr>
        <w:t>下达相应批次的计划任务书内规定的时间交货，</w:t>
      </w:r>
      <w:r>
        <w:rPr>
          <w:rFonts w:hint="eastAsia" w:ascii="宋体" w:hAnsi="宋体" w:cs="宋体"/>
          <w:sz w:val="24"/>
          <w:szCs w:val="24"/>
          <w:lang w:val="en-US" w:eastAsia="zh-CN"/>
        </w:rPr>
        <w:t>采购方现场验收，</w:t>
      </w:r>
      <w:r>
        <w:rPr>
          <w:rFonts w:hint="eastAsia" w:ascii="宋体" w:hAnsi="宋体" w:cs="Courier New"/>
          <w:color w:val="000000"/>
          <w:sz w:val="24"/>
          <w:szCs w:val="24"/>
          <w:lang w:val="en-US" w:eastAsia="zh-CN"/>
        </w:rPr>
        <w:t>以实际验收合格数量为准</w:t>
      </w:r>
      <w:r>
        <w:rPr>
          <w:rFonts w:hint="eastAsia" w:ascii="宋体" w:hAnsi="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r>
        <w:rPr>
          <w:rFonts w:hint="eastAsia" w:ascii="宋体" w:hAnsi="宋体" w:cs="宋体"/>
          <w:sz w:val="24"/>
          <w:szCs w:val="24"/>
          <w:lang w:val="en-US" w:eastAsia="zh-CN"/>
        </w:rPr>
        <w:t>采购方</w:t>
      </w:r>
      <w:r>
        <w:rPr>
          <w:rFonts w:hint="eastAsia" w:hAnsi="宋体" w:cs="宋体"/>
          <w:sz w:val="24"/>
          <w:szCs w:val="24"/>
          <w:lang w:val="en-US" w:eastAsia="zh-CN"/>
        </w:rPr>
        <w:t>于每月25日前向</w:t>
      </w:r>
      <w:r>
        <w:rPr>
          <w:rFonts w:hint="eastAsia" w:ascii="宋体" w:hAnsi="宋体" w:cs="宋体"/>
          <w:sz w:val="24"/>
          <w:szCs w:val="24"/>
          <w:lang w:val="en-US" w:eastAsia="zh-CN"/>
        </w:rPr>
        <w:t>供货方</w:t>
      </w:r>
      <w:r>
        <w:rPr>
          <w:rFonts w:hint="eastAsia" w:hAnsi="宋体" w:cs="宋体"/>
          <w:sz w:val="24"/>
          <w:szCs w:val="24"/>
          <w:lang w:val="en-US" w:eastAsia="zh-CN"/>
        </w:rPr>
        <w:t>发出“</w:t>
      </w:r>
      <w:r>
        <w:rPr>
          <w:rFonts w:hint="eastAsia" w:hAnsi="宋体" w:cs="宋体"/>
          <w:b w:val="0"/>
          <w:bCs/>
          <w:sz w:val="24"/>
          <w:szCs w:val="24"/>
          <w:lang w:val="en-US" w:eastAsia="zh-CN"/>
        </w:rPr>
        <w:t>当月</w:t>
      </w:r>
      <w:r>
        <w:rPr>
          <w:rFonts w:hint="eastAsia" w:asciiTheme="minorEastAsia" w:hAnsiTheme="minorEastAsia" w:eastAsiaTheme="minorEastAsia" w:cstheme="minorEastAsia"/>
          <w:color w:val="000000"/>
          <w:sz w:val="24"/>
          <w:szCs w:val="24"/>
          <w:u w:val="none"/>
          <w:lang w:val="en-US" w:eastAsia="zh-CN"/>
        </w:rPr>
        <w:t>胶带纸</w:t>
      </w:r>
      <w:r>
        <w:rPr>
          <w:rFonts w:hint="eastAsia" w:hAnsi="宋体" w:cs="宋体"/>
          <w:b w:val="0"/>
          <w:bCs/>
          <w:sz w:val="24"/>
          <w:szCs w:val="24"/>
          <w:lang w:val="en-US" w:eastAsia="zh-CN"/>
        </w:rPr>
        <w:t>结算价格</w:t>
      </w:r>
      <w:r>
        <w:rPr>
          <w:rFonts w:hint="eastAsia" w:hAnsi="宋体" w:cs="宋体"/>
          <w:sz w:val="24"/>
          <w:szCs w:val="24"/>
          <w:lang w:val="en-US" w:eastAsia="zh-CN"/>
        </w:rPr>
        <w:t>通知”，</w:t>
      </w:r>
      <w:r>
        <w:rPr>
          <w:rFonts w:hint="eastAsia" w:ascii="宋体" w:hAnsi="宋体" w:cs="宋体"/>
          <w:sz w:val="24"/>
          <w:szCs w:val="24"/>
          <w:lang w:val="en-US" w:eastAsia="zh-CN"/>
        </w:rPr>
        <w:t>供货方</w:t>
      </w:r>
      <w:r>
        <w:rPr>
          <w:rFonts w:hint="eastAsia" w:hAnsi="宋体" w:cs="宋体"/>
          <w:sz w:val="24"/>
          <w:szCs w:val="24"/>
          <w:lang w:val="en-US" w:eastAsia="zh-CN"/>
        </w:rPr>
        <w:t>根据</w:t>
      </w:r>
      <w:r>
        <w:rPr>
          <w:rFonts w:hint="eastAsia" w:ascii="宋体" w:hAnsi="宋体" w:cs="Courier New"/>
          <w:color w:val="000000"/>
          <w:sz w:val="24"/>
          <w:szCs w:val="24"/>
          <w:lang w:val="en-US" w:eastAsia="zh-CN"/>
        </w:rPr>
        <w:t>实际</w:t>
      </w:r>
      <w:r>
        <w:rPr>
          <w:rFonts w:ascii="宋体" w:hAnsi="宋体" w:eastAsia="宋体" w:cs="Courier New"/>
          <w:color w:val="000000"/>
          <w:sz w:val="24"/>
          <w:szCs w:val="24"/>
        </w:rPr>
        <w:t>验收合格</w:t>
      </w:r>
      <w:r>
        <w:rPr>
          <w:rFonts w:hint="eastAsia" w:hAnsi="宋体" w:cs="Courier New"/>
          <w:color w:val="000000"/>
          <w:sz w:val="24"/>
          <w:szCs w:val="24"/>
          <w:lang w:val="en-US" w:eastAsia="zh-CN"/>
        </w:rPr>
        <w:t>的</w:t>
      </w:r>
      <w:r>
        <w:rPr>
          <w:rFonts w:hint="eastAsia" w:ascii="宋体" w:hAnsi="宋体" w:cs="Courier New"/>
          <w:color w:val="000000"/>
          <w:sz w:val="24"/>
          <w:szCs w:val="24"/>
          <w:lang w:val="en-US" w:eastAsia="zh-CN"/>
        </w:rPr>
        <w:t>品种数量和</w:t>
      </w:r>
      <w:r>
        <w:rPr>
          <w:rFonts w:hint="eastAsia" w:hAnsi="宋体" w:cs="宋体"/>
          <w:b w:val="0"/>
          <w:bCs/>
          <w:sz w:val="24"/>
          <w:szCs w:val="24"/>
          <w:lang w:val="en-US" w:eastAsia="zh-CN"/>
        </w:rPr>
        <w:t>当月</w:t>
      </w:r>
      <w:r>
        <w:rPr>
          <w:rFonts w:hint="eastAsia" w:asciiTheme="minorEastAsia" w:hAnsiTheme="minorEastAsia" w:eastAsiaTheme="minorEastAsia" w:cstheme="minorEastAsia"/>
          <w:color w:val="000000"/>
          <w:sz w:val="24"/>
          <w:szCs w:val="24"/>
          <w:u w:val="none"/>
          <w:lang w:val="en-US" w:eastAsia="zh-CN"/>
        </w:rPr>
        <w:t>胶带纸</w:t>
      </w:r>
      <w:r>
        <w:rPr>
          <w:rFonts w:hint="eastAsia" w:hAnsi="宋体" w:cs="宋体"/>
          <w:b w:val="0"/>
          <w:bCs/>
          <w:sz w:val="24"/>
          <w:szCs w:val="24"/>
          <w:lang w:val="en-US" w:eastAsia="zh-CN"/>
        </w:rPr>
        <w:t>结算价格</w:t>
      </w:r>
      <w:r>
        <w:rPr>
          <w:rFonts w:ascii="宋体" w:hAnsi="宋体" w:eastAsia="宋体" w:cs="Courier New"/>
          <w:color w:val="000000"/>
          <w:sz w:val="24"/>
          <w:szCs w:val="24"/>
        </w:rPr>
        <w:t>，</w:t>
      </w:r>
      <w:r>
        <w:rPr>
          <w:rFonts w:hint="eastAsia" w:ascii="宋体" w:hAnsi="宋体" w:cs="Courier New"/>
          <w:color w:val="000000"/>
          <w:sz w:val="24"/>
          <w:szCs w:val="24"/>
          <w:lang w:val="en-US" w:eastAsia="zh-CN"/>
        </w:rPr>
        <w:t>开具</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ascii="宋体" w:hAnsi="宋体" w:cs="宋体"/>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sz w:val="24"/>
          <w:szCs w:val="24"/>
        </w:rPr>
        <w:t>收齐</w:t>
      </w:r>
      <w:r>
        <w:rPr>
          <w:rFonts w:hint="eastAsia" w:ascii="宋体" w:hAnsi="宋体" w:cs="宋体"/>
          <w:sz w:val="24"/>
          <w:szCs w:val="24"/>
          <w:lang w:val="en-US" w:eastAsia="zh-CN"/>
        </w:rPr>
        <w:t>供货方</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hAnsi="宋体" w:cs="宋体"/>
          <w:sz w:val="24"/>
          <w:szCs w:val="24"/>
          <w:lang w:val="en-US" w:eastAsia="zh-CN"/>
        </w:rPr>
        <w:t>及相关附件</w:t>
      </w:r>
      <w:r>
        <w:rPr>
          <w:rFonts w:ascii="宋体" w:hAnsi="宋体" w:eastAsia="宋体" w:cs="Courier New"/>
          <w:color w:val="000000"/>
          <w:sz w:val="24"/>
          <w:szCs w:val="24"/>
        </w:rPr>
        <w:t>后</w:t>
      </w:r>
      <w:r>
        <w:rPr>
          <w:rFonts w:hint="eastAsia" w:hAnsi="宋体" w:cs="Courier New"/>
          <w:color w:val="000000"/>
          <w:sz w:val="24"/>
          <w:szCs w:val="24"/>
          <w:lang w:val="en-US" w:eastAsia="zh-CN"/>
        </w:rPr>
        <w:t>6</w:t>
      </w:r>
      <w:r>
        <w:rPr>
          <w:rFonts w:ascii="宋体" w:hAnsi="宋体" w:eastAsia="宋体" w:cs="Courier New"/>
          <w:color w:val="000000"/>
          <w:sz w:val="24"/>
          <w:szCs w:val="24"/>
        </w:rPr>
        <w:t>0天内</w:t>
      </w:r>
      <w:r>
        <w:rPr>
          <w:rFonts w:hint="eastAsia" w:hAnsi="宋体" w:eastAsia="宋体" w:cs="Courier New"/>
          <w:color w:val="000000"/>
          <w:sz w:val="24"/>
          <w:szCs w:val="24"/>
          <w:lang w:eastAsia="zh-CN"/>
        </w:rPr>
        <w:t>，</w:t>
      </w:r>
      <w:r>
        <w:rPr>
          <w:rFonts w:ascii="宋体" w:hAnsi="宋体" w:eastAsia="宋体" w:cs="Courier New"/>
          <w:color w:val="000000"/>
          <w:sz w:val="24"/>
          <w:szCs w:val="24"/>
        </w:rPr>
        <w:t>将货款汇至</w:t>
      </w:r>
      <w:r>
        <w:rPr>
          <w:rFonts w:hint="eastAsia" w:ascii="宋体" w:hAnsi="宋体" w:cs="Courier New"/>
          <w:color w:val="000000"/>
          <w:sz w:val="24"/>
          <w:szCs w:val="24"/>
          <w:lang w:val="en-US" w:eastAsia="zh-CN"/>
        </w:rPr>
        <w:t>本合同中</w:t>
      </w:r>
      <w:r>
        <w:rPr>
          <w:rFonts w:hint="eastAsia" w:ascii="宋体" w:hAnsi="宋体" w:cs="宋体"/>
          <w:sz w:val="24"/>
          <w:szCs w:val="24"/>
          <w:lang w:val="en-US" w:eastAsia="zh-CN"/>
        </w:rPr>
        <w:t>供货方</w:t>
      </w:r>
      <w:r>
        <w:rPr>
          <w:rFonts w:ascii="宋体" w:hAnsi="宋体" w:eastAsia="宋体" w:cs="Courier New"/>
          <w:color w:val="000000"/>
          <w:sz w:val="24"/>
          <w:szCs w:val="24"/>
        </w:rPr>
        <w:t>指定</w:t>
      </w:r>
      <w:r>
        <w:rPr>
          <w:rFonts w:hint="eastAsia" w:ascii="宋体" w:hAnsi="宋体" w:cs="Courier New"/>
          <w:color w:val="000000"/>
          <w:sz w:val="24"/>
          <w:szCs w:val="24"/>
          <w:lang w:val="en-US" w:eastAsia="zh-CN"/>
        </w:rPr>
        <w:t>银行账</w:t>
      </w:r>
      <w:r>
        <w:rPr>
          <w:rFonts w:ascii="宋体" w:hAnsi="宋体" w:eastAsia="宋体" w:cs="Courier New"/>
          <w:color w:val="000000"/>
          <w:sz w:val="24"/>
          <w:szCs w:val="24"/>
        </w:rPr>
        <w:t>户。</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w:t>
      </w:r>
      <w:r>
        <w:rPr>
          <w:rFonts w:ascii="宋体" w:hAnsi="宋体" w:eastAsia="宋体" w:cs="Courier New"/>
          <w:color w:val="000000"/>
          <w:sz w:val="24"/>
          <w:szCs w:val="24"/>
        </w:rPr>
        <w:t>违约责任及处理</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000000"/>
          <w:kern w:val="0"/>
          <w:sz w:val="24"/>
          <w:szCs w:val="24"/>
        </w:rPr>
      </w:pPr>
      <w:r>
        <w:rPr>
          <w:rFonts w:ascii="宋体" w:hAnsi="宋体" w:eastAsia="宋体" w:cs="Courier New"/>
          <w:color w:val="000000"/>
          <w:kern w:val="0"/>
          <w:sz w:val="24"/>
          <w:szCs w:val="24"/>
        </w:rPr>
        <w:t>1、</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不履行</w:t>
      </w:r>
      <w:r>
        <w:rPr>
          <w:rFonts w:hint="eastAsia" w:hAnsi="宋体" w:cs="宋体"/>
          <w:color w:val="000000"/>
          <w:kern w:val="0"/>
          <w:sz w:val="24"/>
          <w:szCs w:val="24"/>
          <w:lang w:val="en-US" w:eastAsia="zh-CN"/>
        </w:rPr>
        <w:t>或不按照合同约定履行</w:t>
      </w:r>
      <w:r>
        <w:rPr>
          <w:rFonts w:hint="eastAsia" w:ascii="宋体" w:hAnsi="宋体" w:eastAsia="宋体" w:cs="宋体"/>
          <w:color w:val="000000"/>
          <w:kern w:val="0"/>
          <w:sz w:val="24"/>
          <w:szCs w:val="24"/>
        </w:rPr>
        <w:t>与</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订立的合同的，履约保证金不予退还，</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给</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造成的损失超过履约保证金数额的，还应当对超过部分予以赔偿，</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有权</w:t>
      </w:r>
      <w:r>
        <w:rPr>
          <w:rFonts w:hint="eastAsia" w:hAnsi="宋体" w:cs="宋体"/>
          <w:color w:val="000000"/>
          <w:kern w:val="0"/>
          <w:sz w:val="24"/>
          <w:szCs w:val="24"/>
          <w:lang w:val="en-US" w:eastAsia="zh-CN"/>
        </w:rPr>
        <w:t>从</w:t>
      </w:r>
      <w:r>
        <w:rPr>
          <w:rFonts w:hint="eastAsia" w:ascii="宋体" w:hAnsi="宋体" w:eastAsia="宋体" w:cs="宋体"/>
          <w:color w:val="000000"/>
          <w:kern w:val="0"/>
          <w:sz w:val="24"/>
          <w:szCs w:val="24"/>
        </w:rPr>
        <w:t>货款</w:t>
      </w:r>
      <w:r>
        <w:rPr>
          <w:rFonts w:hint="eastAsia" w:hAnsi="宋体" w:cs="宋体"/>
          <w:color w:val="000000"/>
          <w:kern w:val="0"/>
          <w:sz w:val="24"/>
          <w:szCs w:val="24"/>
          <w:lang w:val="en-US" w:eastAsia="zh-CN"/>
        </w:rPr>
        <w:t>中优先抵</w:t>
      </w:r>
      <w:r>
        <w:rPr>
          <w:rFonts w:hint="eastAsia" w:ascii="宋体" w:hAnsi="宋体" w:eastAsia="宋体" w:cs="宋体"/>
          <w:color w:val="000000"/>
          <w:kern w:val="0"/>
          <w:sz w:val="24"/>
          <w:szCs w:val="24"/>
        </w:rPr>
        <w:t>扣。</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2、</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未严格按</w:t>
      </w:r>
      <w:r>
        <w:rPr>
          <w:rFonts w:ascii="宋体" w:hAnsi="宋体" w:eastAsia="宋体" w:cs="Courier New"/>
          <w:color w:val="000000"/>
          <w:sz w:val="24"/>
          <w:szCs w:val="24"/>
        </w:rPr>
        <w:t>货物</w:t>
      </w:r>
      <w:r>
        <w:rPr>
          <w:rFonts w:ascii="宋体" w:hAnsi="宋体" w:eastAsia="宋体" w:cs="Courier New"/>
          <w:color w:val="000000"/>
          <w:kern w:val="0"/>
          <w:sz w:val="24"/>
          <w:szCs w:val="24"/>
        </w:rPr>
        <w:t>规范要求生产，</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有权拒收，由此造成的损失，全部由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承担。若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使用</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提供的产品进行生产后，因</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产品质量问题产生的后续问题由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负责承担全部责任</w:t>
      </w:r>
      <w:r>
        <w:rPr>
          <w:rFonts w:hint="eastAsia" w:hAnsi="宋体" w:cs="Courier New"/>
          <w:color w:val="000000"/>
          <w:kern w:val="0"/>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w:t>
      </w:r>
      <w:r>
        <w:rPr>
          <w:rFonts w:hint="eastAsia" w:hAnsi="宋体" w:cs="Courier New"/>
          <w:color w:val="000000"/>
          <w:kern w:val="0"/>
          <w:sz w:val="24"/>
          <w:szCs w:val="24"/>
          <w:lang w:val="en-US" w:eastAsia="zh-CN"/>
        </w:rPr>
        <w:t>从</w:t>
      </w:r>
      <w:r>
        <w:rPr>
          <w:rFonts w:ascii="宋体" w:hAnsi="宋体" w:eastAsia="宋体" w:cs="Courier New"/>
          <w:color w:val="000000"/>
          <w:kern w:val="0"/>
          <w:sz w:val="24"/>
          <w:szCs w:val="24"/>
        </w:rPr>
        <w:t>货款</w:t>
      </w:r>
      <w:r>
        <w:rPr>
          <w:rFonts w:hint="eastAsia" w:hAnsi="宋体" w:cs="Courier New"/>
          <w:color w:val="000000"/>
          <w:kern w:val="0"/>
          <w:sz w:val="24"/>
          <w:szCs w:val="24"/>
          <w:lang w:val="en-US" w:eastAsia="zh-CN"/>
        </w:rPr>
        <w:t>中优先抵扣作为赔偿金，并解除合同</w:t>
      </w:r>
      <w:r>
        <w:rPr>
          <w:rFonts w:ascii="宋体" w:hAnsi="宋体" w:eastAsia="宋体" w:cs="Courier New"/>
          <w:color w:val="000000"/>
          <w:kern w:val="0"/>
          <w:sz w:val="24"/>
          <w:szCs w:val="24"/>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3、</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逾期交货（交货时间以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每月下达计划任务书为准），应向</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偿付逾期违约金，违约金按逾期交货货物总价每日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逾期付款（正当拒付除外），应向</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偿付逾期违约金</w:t>
      </w:r>
      <w:r>
        <w:rPr>
          <w:rFonts w:hint="eastAsia" w:hAnsi="宋体" w:cs="Courier New"/>
          <w:color w:val="000000"/>
          <w:kern w:val="0"/>
          <w:sz w:val="24"/>
          <w:szCs w:val="24"/>
          <w:lang w:eastAsia="zh-CN"/>
        </w:rPr>
        <w:t>，</w:t>
      </w:r>
      <w:r>
        <w:rPr>
          <w:rFonts w:ascii="宋体" w:hAnsi="宋体" w:eastAsia="宋体" w:cs="Courier New"/>
          <w:color w:val="000000"/>
          <w:kern w:val="0"/>
          <w:sz w:val="24"/>
          <w:szCs w:val="24"/>
        </w:rPr>
        <w:t>违约金按逾期付款金额每日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eastAsia="zh-CN"/>
        </w:rPr>
      </w:pPr>
      <w:r>
        <w:rPr>
          <w:rFonts w:ascii="宋体" w:hAnsi="宋体" w:eastAsia="宋体" w:cs="Courier New"/>
          <w:color w:val="000000"/>
          <w:kern w:val="0"/>
          <w:sz w:val="24"/>
          <w:szCs w:val="24"/>
        </w:rPr>
        <w:t>4、</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未按计划任务书规定时间交货的，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将再次发出要求发货的书面通知书；</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仍未按该发货通知书指定的时间交货的，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有权在合同期内停止向</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采购，</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须赔偿由此造成的损失</w:t>
      </w:r>
      <w:r>
        <w:rPr>
          <w:rFonts w:hint="eastAsia" w:hAnsi="宋体" w:cs="Courier New"/>
          <w:color w:val="000000"/>
          <w:kern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cs="Courier New"/>
          <w:color w:val="000000"/>
          <w:kern w:val="0"/>
          <w:sz w:val="24"/>
        </w:rPr>
        <w:t>5、</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生产的成品、废品不得售于</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之外的任何单位，否则</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的行为视为违约，</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有权单方终止合同并扣押货款</w:t>
      </w:r>
      <w:r>
        <w:rPr>
          <w:rFonts w:hint="eastAsia" w:hAnsi="宋体" w:cs="Courier New"/>
          <w:color w:val="000000"/>
          <w:kern w:val="0"/>
          <w:sz w:val="24"/>
          <w:szCs w:val="24"/>
          <w:lang w:val="en-US" w:eastAsia="zh-CN"/>
        </w:rPr>
        <w:t>抵做</w:t>
      </w:r>
      <w:r>
        <w:rPr>
          <w:rFonts w:ascii="宋体" w:hAnsi="宋体" w:eastAsia="宋体" w:cs="Courier New"/>
          <w:color w:val="000000"/>
          <w:kern w:val="0"/>
          <w:sz w:val="24"/>
          <w:szCs w:val="24"/>
        </w:rPr>
        <w:t>违约</w:t>
      </w:r>
      <w:r>
        <w:rPr>
          <w:rFonts w:hint="eastAsia" w:hAnsi="宋体" w:cs="Courier New"/>
          <w:color w:val="000000"/>
          <w:kern w:val="0"/>
          <w:sz w:val="24"/>
          <w:szCs w:val="24"/>
          <w:lang w:val="en-US" w:eastAsia="zh-CN"/>
        </w:rPr>
        <w:t>金</w:t>
      </w:r>
      <w:r>
        <w:rPr>
          <w:rFonts w:ascii="宋体" w:hAnsi="宋体" w:eastAsia="宋体" w:cs="Courier New"/>
          <w:color w:val="000000"/>
          <w:kern w:val="0"/>
          <w:sz w:val="24"/>
          <w:szCs w:val="24"/>
        </w:rPr>
        <w:t>，并应承担相应法律责任。</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val="en-US" w:eastAsia="zh-CN"/>
        </w:rPr>
      </w:pPr>
      <w:r>
        <w:rPr>
          <w:rFonts w:hint="eastAsia" w:hAnsi="宋体" w:cs="Courier New"/>
          <w:color w:val="000000"/>
          <w:kern w:val="0"/>
          <w:sz w:val="24"/>
          <w:szCs w:val="24"/>
          <w:lang w:val="en-US" w:eastAsia="zh-CN"/>
        </w:rPr>
        <w:t>6、以上所称损失赔偿包括但不限于：直接损失、间接损失、合同履行后可以获得的利益，还应承担</w:t>
      </w:r>
      <w:r>
        <w:rPr>
          <w:rFonts w:hint="eastAsia" w:ascii="宋体" w:hAnsi="宋体" w:cs="宋体"/>
          <w:sz w:val="24"/>
          <w:szCs w:val="24"/>
          <w:lang w:val="en-US" w:eastAsia="zh-CN"/>
        </w:rPr>
        <w:t>采购方</w:t>
      </w:r>
      <w:r>
        <w:rPr>
          <w:rFonts w:hint="eastAsia" w:hAnsi="宋体" w:cs="Courier New"/>
          <w:color w:val="000000"/>
          <w:kern w:val="0"/>
          <w:sz w:val="24"/>
          <w:szCs w:val="24"/>
          <w:lang w:val="en-US" w:eastAsia="zh-CN"/>
        </w:rPr>
        <w:t>为维权所支出的律师费、差旅费、诉讼费、保全费、保全保险费等费用。</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lang w:eastAsia="zh-CN"/>
        </w:rPr>
      </w:pPr>
      <w:r>
        <w:rPr>
          <w:rFonts w:hint="eastAsia" w:ascii="宋体" w:hAnsi="宋体" w:cs="Courier New"/>
          <w:color w:val="000000"/>
          <w:kern w:val="0"/>
          <w:sz w:val="24"/>
          <w:lang w:val="en-US" w:eastAsia="zh-CN"/>
        </w:rPr>
        <w:t>7</w:t>
      </w:r>
      <w:r>
        <w:rPr>
          <w:rFonts w:ascii="宋体" w:hAnsi="宋体" w:cs="Courier New"/>
          <w:color w:val="000000"/>
          <w:kern w:val="0"/>
          <w:sz w:val="24"/>
        </w:rPr>
        <w:t>、</w:t>
      </w:r>
      <w:r>
        <w:rPr>
          <w:rFonts w:hint="eastAsia" w:ascii="宋体" w:hAnsi="宋体" w:cs="宋体"/>
          <w:sz w:val="24"/>
          <w:szCs w:val="24"/>
          <w:lang w:val="en-US" w:eastAsia="zh-CN"/>
        </w:rPr>
        <w:t>供货方</w:t>
      </w:r>
      <w:r>
        <w:rPr>
          <w:rFonts w:ascii="宋体" w:hAnsi="宋体" w:cs="Courier New"/>
          <w:color w:val="000000"/>
          <w:kern w:val="0"/>
          <w:sz w:val="24"/>
        </w:rPr>
        <w:t>出现两次违约的情形</w:t>
      </w:r>
      <w:r>
        <w:rPr>
          <w:rFonts w:hint="eastAsia" w:ascii="宋体" w:hAnsi="宋体" w:cs="Courier New"/>
          <w:color w:val="000000"/>
          <w:kern w:val="0"/>
          <w:sz w:val="24"/>
        </w:rPr>
        <w:t>（包括但不限于本合同中规定的违约情形），</w:t>
      </w:r>
      <w:r>
        <w:rPr>
          <w:rFonts w:hint="eastAsia" w:ascii="宋体" w:hAnsi="宋体" w:cs="宋体"/>
          <w:sz w:val="24"/>
          <w:szCs w:val="24"/>
          <w:lang w:val="en-US" w:eastAsia="zh-CN"/>
        </w:rPr>
        <w:t>采购方</w:t>
      </w:r>
      <w:r>
        <w:rPr>
          <w:rFonts w:ascii="宋体" w:hAnsi="宋体" w:cs="Courier New"/>
          <w:color w:val="000000"/>
          <w:kern w:val="0"/>
          <w:sz w:val="24"/>
        </w:rPr>
        <w:t>有权</w:t>
      </w:r>
      <w:r>
        <w:rPr>
          <w:rFonts w:hint="eastAsia" w:ascii="宋体" w:hAnsi="宋体" w:cs="Courier New"/>
          <w:color w:val="000000"/>
          <w:kern w:val="0"/>
          <w:sz w:val="24"/>
          <w:lang w:val="en-US" w:eastAsia="zh-CN"/>
        </w:rPr>
        <w:t>解除</w:t>
      </w:r>
      <w:r>
        <w:rPr>
          <w:rFonts w:ascii="宋体" w:hAnsi="宋体" w:cs="Courier New"/>
          <w:color w:val="000000"/>
          <w:kern w:val="0"/>
          <w:sz w:val="24"/>
        </w:rPr>
        <w:t>合同。</w:t>
      </w:r>
      <w:r>
        <w:rPr>
          <w:rFonts w:hint="eastAsia" w:ascii="宋体" w:hAnsi="宋体" w:cs="Courier New"/>
          <w:color w:val="000000"/>
          <w:kern w:val="0"/>
          <w:sz w:val="24"/>
        </w:rPr>
        <w:t>同时将</w:t>
      </w:r>
      <w:r>
        <w:rPr>
          <w:rFonts w:hint="eastAsia" w:ascii="宋体" w:hAnsi="宋体" w:cs="宋体"/>
          <w:sz w:val="24"/>
          <w:szCs w:val="24"/>
          <w:lang w:val="en-US" w:eastAsia="zh-CN"/>
        </w:rPr>
        <w:t>供货方</w:t>
      </w:r>
      <w:r>
        <w:rPr>
          <w:rFonts w:hint="eastAsia" w:ascii="宋体" w:hAnsi="宋体" w:cs="Courier New"/>
          <w:color w:val="000000"/>
          <w:kern w:val="0"/>
          <w:sz w:val="24"/>
        </w:rPr>
        <w:t>列入</w:t>
      </w:r>
      <w:r>
        <w:rPr>
          <w:rFonts w:hint="eastAsia" w:ascii="宋体" w:hAnsi="宋体" w:cs="宋体"/>
          <w:sz w:val="24"/>
          <w:szCs w:val="24"/>
          <w:lang w:val="en-US" w:eastAsia="zh-CN"/>
        </w:rPr>
        <w:t>采购方</w:t>
      </w:r>
      <w:r>
        <w:rPr>
          <w:rFonts w:hint="eastAsia" w:ascii="宋体" w:hAnsi="宋体" w:cs="Courier New"/>
          <w:color w:val="000000"/>
          <w:kern w:val="0"/>
          <w:sz w:val="24"/>
        </w:rPr>
        <w:t>黑名单，三年之内不接受</w:t>
      </w:r>
      <w:r>
        <w:rPr>
          <w:rFonts w:hint="eastAsia" w:ascii="宋体" w:hAnsi="宋体" w:cs="宋体"/>
          <w:sz w:val="24"/>
          <w:szCs w:val="24"/>
          <w:lang w:val="en-US" w:eastAsia="zh-CN"/>
        </w:rPr>
        <w:t>供货方</w:t>
      </w:r>
      <w:r>
        <w:rPr>
          <w:rFonts w:hint="eastAsia" w:ascii="宋体" w:hAnsi="宋体" w:cs="Courier New"/>
          <w:color w:val="000000"/>
          <w:kern w:val="0"/>
          <w:sz w:val="24"/>
        </w:rPr>
        <w:t>对</w:t>
      </w:r>
      <w:r>
        <w:rPr>
          <w:rFonts w:hint="eastAsia" w:ascii="宋体" w:hAnsi="宋体" w:cs="宋体"/>
          <w:sz w:val="24"/>
          <w:szCs w:val="24"/>
          <w:lang w:val="en-US" w:eastAsia="zh-CN"/>
        </w:rPr>
        <w:t>采购方</w:t>
      </w:r>
      <w:r>
        <w:rPr>
          <w:rFonts w:hint="eastAsia" w:ascii="宋体" w:hAnsi="宋体" w:cs="Courier New"/>
          <w:color w:val="000000"/>
          <w:kern w:val="0"/>
          <w:sz w:val="24"/>
        </w:rPr>
        <w:t>相关项目进行投标</w:t>
      </w:r>
      <w:r>
        <w:rPr>
          <w:rFonts w:hint="eastAsia" w:ascii="宋体" w:hAnsi="宋体" w:cs="Courier New"/>
          <w:color w:val="000000"/>
          <w:kern w:val="0"/>
          <w:sz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合同纠纷处理：</w:t>
      </w:r>
      <w:r>
        <w:rPr>
          <w:rFonts w:ascii="宋体" w:hAnsi="宋体" w:eastAsia="宋体" w:cs="Courier New"/>
          <w:color w:val="000000"/>
          <w:kern w:val="0"/>
          <w:sz w:val="24"/>
          <w:szCs w:val="24"/>
        </w:rPr>
        <w:t>本合同未尽事宜，经双方友好协商，协商结果以“补充协议书”形式作为合同附件，与本合同具有同等法律效力。</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Theme="minorEastAsia" w:hAnsiTheme="minorEastAsia" w:eastAsiaTheme="minorEastAsia" w:cstheme="minorEastAsia"/>
          <w:sz w:val="24"/>
          <w:szCs w:val="24"/>
        </w:rPr>
      </w:pPr>
      <w:r>
        <w:rPr>
          <w:rFonts w:ascii="宋体" w:hAnsi="宋体" w:eastAsia="宋体" w:cs="Courier New"/>
          <w:color w:val="000000"/>
          <w:kern w:val="0"/>
          <w:sz w:val="24"/>
          <w:szCs w:val="24"/>
        </w:rPr>
        <w:t>合同在履行过程中发生争议，双方应及时协商解决；如未能达成一致，</w:t>
      </w:r>
      <w:r>
        <w:rPr>
          <w:rFonts w:hint="eastAsia" w:hAnsi="宋体" w:cs="Courier New"/>
          <w:color w:val="000000"/>
          <w:kern w:val="0"/>
          <w:sz w:val="24"/>
          <w:szCs w:val="24"/>
          <w:lang w:val="en-US" w:eastAsia="zh-CN"/>
        </w:rPr>
        <w:t>任何一方可</w:t>
      </w:r>
      <w:r>
        <w:rPr>
          <w:rFonts w:hint="eastAsia" w:ascii="宋体" w:hAnsi="宋体" w:eastAsia="宋体" w:cs="Courier New"/>
          <w:color w:val="000000"/>
          <w:kern w:val="0"/>
          <w:sz w:val="24"/>
          <w:szCs w:val="24"/>
        </w:rPr>
        <w:t>向</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所在地</w:t>
      </w:r>
      <w:r>
        <w:rPr>
          <w:rFonts w:hint="eastAsia" w:hAnsi="宋体" w:cs="Courier New"/>
          <w:color w:val="000000"/>
          <w:kern w:val="0"/>
          <w:sz w:val="24"/>
          <w:szCs w:val="24"/>
          <w:lang w:val="en-US" w:eastAsia="zh-CN"/>
        </w:rPr>
        <w:t>人民</w:t>
      </w:r>
      <w:r>
        <w:rPr>
          <w:rFonts w:hint="eastAsia" w:ascii="宋体" w:hAnsi="宋体" w:eastAsia="宋体" w:cs="Courier New"/>
          <w:color w:val="000000"/>
          <w:kern w:val="0"/>
          <w:sz w:val="24"/>
          <w:szCs w:val="24"/>
        </w:rPr>
        <w:t>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合同</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限</w:t>
      </w:r>
      <w:r>
        <w:rPr>
          <w:rFonts w:hint="eastAsia" w:asciiTheme="minorEastAsia" w:hAnsiTheme="minorEastAsia" w:eastAsiaTheme="minorEastAsia" w:cstheme="minorEastAsia"/>
          <w:sz w:val="24"/>
          <w:szCs w:val="24"/>
          <w:lang w:val="en-US" w:eastAsia="zh-CN"/>
        </w:rPr>
        <w:t>为壹年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从</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至</w:t>
      </w:r>
      <w:r>
        <w:rPr>
          <w:rFonts w:hint="eastAsia" w:asciiTheme="minorEastAsia" w:hAnsiTheme="minorEastAsia" w:eastAsiaTheme="minorEastAsia" w:cstheme="minorEastAsia"/>
          <w:sz w:val="24"/>
          <w:szCs w:val="24"/>
          <w:lang w:val="en-US" w:eastAsia="zh-CN"/>
        </w:rPr>
        <w:t>2025年  月  日</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本合同双方</w:t>
      </w:r>
      <w:r>
        <w:rPr>
          <w:rFonts w:hint="eastAsia" w:asciiTheme="minorEastAsia" w:hAnsiTheme="minorEastAsia" w:eastAsiaTheme="minorEastAsia" w:cstheme="minorEastAsia"/>
          <w:sz w:val="24"/>
          <w:szCs w:val="24"/>
          <w:lang w:val="en-US" w:eastAsia="zh-CN"/>
        </w:rPr>
        <w:t>有权代表</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盖</w:t>
      </w:r>
      <w:r>
        <w:rPr>
          <w:rFonts w:hint="eastAsia" w:asciiTheme="minorEastAsia" w:hAnsiTheme="minorEastAsia" w:eastAsiaTheme="minorEastAsia" w:cstheme="minorEastAsia"/>
          <w:sz w:val="24"/>
          <w:szCs w:val="24"/>
          <w:lang w:val="en-US" w:eastAsia="zh-CN"/>
        </w:rPr>
        <w:t>单位公</w:t>
      </w:r>
      <w:r>
        <w:rPr>
          <w:rFonts w:hint="eastAsia" w:asciiTheme="minorEastAsia" w:hAnsiTheme="minorEastAsia" w:eastAsiaTheme="minorEastAsia" w:cstheme="minorEastAsia"/>
          <w:sz w:val="24"/>
          <w:szCs w:val="24"/>
        </w:rPr>
        <w:t>章后生效。本合同一式四份，中文书写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采购方三份、供货</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r>
        <w:rPr>
          <w:rFonts w:hint="eastAsia" w:hAnsi="宋体" w:cs="Courier New"/>
          <w:b/>
          <w:bCs/>
          <w:color w:val="000000"/>
          <w:kern w:val="0"/>
          <w:sz w:val="24"/>
          <w:szCs w:val="24"/>
          <w:lang w:val="en-US" w:eastAsia="zh-CN"/>
        </w:rPr>
        <w:t>十一、在签订本合同前，双方已充分知悉并理解本合同的全部内容，经确认无异议并自愿按本合同约定履行各自义务。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914"/>
        <w:gridCol w:w="228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298" w:type="dxa"/>
            <w:vAlign w:val="top"/>
          </w:tcPr>
          <w:p>
            <w:pPr>
              <w:rPr>
                <w:rFonts w:hint="eastAsia" w:ascii="宋体" w:hAnsi="宋体" w:eastAsia="宋体" w:cs="宋体"/>
                <w:sz w:val="24"/>
                <w:szCs w:val="24"/>
              </w:rPr>
            </w:pPr>
            <w:r>
              <w:rPr>
                <w:rFonts w:hint="eastAsia" w:ascii="宋体" w:hAnsi="宋体" w:cs="宋体"/>
                <w:sz w:val="24"/>
                <w:szCs w:val="24"/>
                <w:lang w:val="en-US" w:eastAsia="zh-CN"/>
              </w:rPr>
              <w:t>采购方</w:t>
            </w:r>
            <w:r>
              <w:rPr>
                <w:rFonts w:hint="eastAsia" w:ascii="宋体" w:hAnsi="宋体" w:eastAsia="宋体" w:cs="宋体"/>
                <w:sz w:val="24"/>
                <w:szCs w:val="24"/>
              </w:rPr>
              <w:t>单位（盖章）</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rPr>
            </w:pPr>
            <w:r>
              <w:rPr>
                <w:rFonts w:hint="eastAsia" w:ascii="宋体" w:hAnsi="宋体" w:cs="宋体"/>
                <w:sz w:val="24"/>
                <w:szCs w:val="24"/>
                <w:lang w:val="en-US" w:eastAsia="zh-CN"/>
              </w:rPr>
              <w:t>供货方</w:t>
            </w:r>
            <w:r>
              <w:rPr>
                <w:rFonts w:hint="eastAsia" w:ascii="宋体" w:hAnsi="宋体" w:eastAsia="宋体" w:cs="宋体"/>
                <w:sz w:val="24"/>
                <w:szCs w:val="24"/>
              </w:rPr>
              <w:t>单位（盖章）</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地址</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地址</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cs="宋体"/>
                <w:sz w:val="24"/>
                <w:szCs w:val="24"/>
                <w:lang w:val="en-US" w:eastAsia="zh-CN"/>
              </w:rPr>
              <w:t>或委托代理 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开户银行</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开户银行</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联系人及联系方式（手机及微信）</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联系人及联系方式（手机及微信）</w:t>
            </w:r>
          </w:p>
        </w:tc>
        <w:tc>
          <w:tcPr>
            <w:tcW w:w="2024" w:type="dxa"/>
            <w:vAlign w:val="top"/>
          </w:tcPr>
          <w:p>
            <w:pPr>
              <w:rPr>
                <w:rFonts w:hint="eastAsia" w:ascii="宋体" w:hAnsi="宋体" w:eastAsia="宋体" w:cs="宋体"/>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2400" w:firstLineChars="10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签订日期：20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  月  日</w:t>
      </w: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rPr>
          <w:rFonts w:ascii="宋体" w:hAnsi="宋体"/>
          <w:color w:val="000000"/>
          <w:sz w:val="24"/>
          <w:highlight w:val="none"/>
        </w:rPr>
      </w:pPr>
    </w:p>
    <w:p>
      <w:pPr>
        <w:numPr>
          <w:ilvl w:val="0"/>
          <w:numId w:val="0"/>
        </w:numPr>
        <w:spacing w:line="440" w:lineRule="exact"/>
        <w:ind w:firstLine="2168" w:firstLineChars="600"/>
        <w:jc w:val="both"/>
        <w:outlineLvl w:val="0"/>
        <w:rPr>
          <w:rFonts w:hint="eastAsia" w:ascii="宋体" w:hAnsi="宋体"/>
          <w:b/>
          <w:color w:val="000000"/>
          <w:sz w:val="36"/>
          <w:szCs w:val="36"/>
          <w:highlight w:val="none"/>
        </w:rPr>
      </w:pPr>
      <w:bookmarkStart w:id="23" w:name="_Toc489962469"/>
      <w:r>
        <w:rPr>
          <w:rFonts w:hint="eastAsia" w:ascii="宋体" w:hAnsi="宋体"/>
          <w:b/>
          <w:color w:val="000000"/>
          <w:sz w:val="36"/>
          <w:szCs w:val="36"/>
          <w:highlight w:val="none"/>
          <w:lang w:val="en-US" w:eastAsia="zh-CN"/>
        </w:rPr>
        <w:t>第三章  投标</w:t>
      </w:r>
      <w:r>
        <w:rPr>
          <w:rFonts w:hint="eastAsia" w:ascii="宋体" w:hAnsi="宋体"/>
          <w:b/>
          <w:color w:val="000000"/>
          <w:sz w:val="36"/>
          <w:szCs w:val="36"/>
          <w:highlight w:val="none"/>
        </w:rPr>
        <w:t>文件格式</w:t>
      </w:r>
      <w:bookmarkEnd w:id="22"/>
      <w:bookmarkEnd w:id="23"/>
    </w:p>
    <w:p>
      <w:pPr>
        <w:numPr>
          <w:ilvl w:val="0"/>
          <w:numId w:val="0"/>
        </w:numPr>
        <w:spacing w:line="440" w:lineRule="exact"/>
        <w:jc w:val="both"/>
        <w:outlineLvl w:val="0"/>
        <w:rPr>
          <w:rFonts w:hint="eastAsia" w:ascii="宋体" w:hAnsi="宋体"/>
          <w:b/>
          <w:color w:val="000000"/>
          <w:sz w:val="36"/>
          <w:szCs w:val="36"/>
          <w:highlight w:val="none"/>
        </w:rPr>
      </w:pPr>
    </w:p>
    <w:p>
      <w:pPr>
        <w:numPr>
          <w:ilvl w:val="0"/>
          <w:numId w:val="0"/>
        </w:numPr>
        <w:spacing w:line="440" w:lineRule="exact"/>
        <w:jc w:val="both"/>
        <w:outlineLvl w:val="0"/>
        <w:rPr>
          <w:rFonts w:hint="eastAsia" w:ascii="宋体" w:hAnsi="宋体"/>
          <w:b/>
          <w:color w:val="000000"/>
          <w:sz w:val="36"/>
          <w:szCs w:val="36"/>
          <w:highlight w:val="none"/>
        </w:rPr>
      </w:pPr>
    </w:p>
    <w:tbl>
      <w:tblPr>
        <w:tblStyle w:val="14"/>
        <w:tblW w:w="8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8100" w:type="dxa"/>
          </w:tcPr>
          <w:p>
            <w:pPr>
              <w:autoSpaceDE w:val="0"/>
              <w:autoSpaceDN w:val="0"/>
              <w:adjustRightInd w:val="0"/>
              <w:spacing w:before="120"/>
              <w:jc w:val="left"/>
              <w:rPr>
                <w:rFonts w:ascii="宋体" w:hAnsi="宋体"/>
                <w:color w:val="000000"/>
                <w:sz w:val="24"/>
                <w:highlight w:val="none"/>
              </w:rPr>
            </w:pPr>
            <w:r>
              <w:rPr>
                <w:rFonts w:hint="eastAsia" w:ascii="宋体" w:hAnsi="宋体"/>
                <w:color w:val="000000"/>
                <w:sz w:val="24"/>
                <w:highlight w:val="none"/>
                <w:lang w:val="zh-CN"/>
              </w:rPr>
              <w:t>注释：</w:t>
            </w:r>
            <w:r>
              <w:rPr>
                <w:rFonts w:hint="eastAsia" w:ascii="宋体" w:hAnsi="宋体"/>
                <w:color w:val="000000"/>
                <w:sz w:val="24"/>
                <w:highlight w:val="none"/>
              </w:rPr>
              <w:t xml:space="preserve"> </w:t>
            </w:r>
          </w:p>
          <w:p>
            <w:pPr>
              <w:autoSpaceDE w:val="0"/>
              <w:autoSpaceDN w:val="0"/>
              <w:adjustRightInd w:val="0"/>
              <w:spacing w:before="120"/>
              <w:ind w:left="388" w:right="132" w:firstLine="480"/>
              <w:jc w:val="left"/>
              <w:rPr>
                <w:rFonts w:ascii="宋体" w:hAnsi="宋体"/>
                <w:color w:val="000000"/>
                <w:sz w:val="24"/>
                <w:highlight w:val="none"/>
                <w:lang w:val="zh-CN"/>
              </w:rPr>
            </w:pPr>
            <w:r>
              <w:rPr>
                <w:rFonts w:hint="eastAsia" w:ascii="宋体" w:hAnsi="宋体"/>
                <w:color w:val="000000"/>
                <w:sz w:val="24"/>
                <w:highlight w:val="none"/>
                <w:lang w:val="zh-CN"/>
              </w:rPr>
              <w:t>《</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文件格式》是</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的部分</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文件格式和签订合同时所需文件的格式。</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应参照这些格式文件制作</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w:t>
            </w:r>
          </w:p>
        </w:tc>
      </w:tr>
    </w:tbl>
    <w:p>
      <w:pPr>
        <w:tabs>
          <w:tab w:val="left" w:pos="6720"/>
        </w:tabs>
        <w:spacing w:line="800" w:lineRule="exact"/>
        <w:rPr>
          <w:rFonts w:ascii="宋体" w:hAnsi="宋体"/>
          <w:b/>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tabs>
          <w:tab w:val="left" w:pos="1782"/>
          <w:tab w:val="center" w:pos="4935"/>
        </w:tabs>
        <w:ind w:firstLine="2530" w:firstLineChars="300"/>
        <w:jc w:val="both"/>
        <w:rPr>
          <w:rFonts w:ascii="宋体" w:hAnsi="宋体"/>
          <w:b/>
          <w:color w:val="000000"/>
          <w:sz w:val="84"/>
          <w:szCs w:val="84"/>
          <w:highlight w:val="none"/>
        </w:rPr>
      </w:pPr>
      <w:r>
        <w:rPr>
          <w:rFonts w:hint="eastAsia" w:ascii="宋体" w:hAnsi="宋体"/>
          <w:b/>
          <w:color w:val="000000"/>
          <w:sz w:val="84"/>
          <w:szCs w:val="84"/>
          <w:highlight w:val="none"/>
          <w:lang w:val="en-US" w:eastAsia="zh-CN"/>
        </w:rPr>
        <w:t>投标</w:t>
      </w:r>
      <w:r>
        <w:rPr>
          <w:rFonts w:hint="eastAsia" w:ascii="宋体" w:hAnsi="宋体"/>
          <w:b/>
          <w:color w:val="000000"/>
          <w:sz w:val="84"/>
          <w:szCs w:val="84"/>
          <w:highlight w:val="none"/>
        </w:rPr>
        <w:t>文件</w:t>
      </w:r>
    </w:p>
    <w:p>
      <w:pPr>
        <w:rPr>
          <w:rFonts w:ascii="宋体" w:hAnsi="宋体"/>
          <w:color w:val="000000"/>
          <w:highlight w:val="none"/>
        </w:rPr>
      </w:pPr>
      <w:bookmarkStart w:id="24" w:name="_Toc283130561"/>
      <w:bookmarkEnd w:id="24"/>
      <w:bookmarkStart w:id="25" w:name="_Toc287260889"/>
      <w:bookmarkEnd w:id="25"/>
      <w:bookmarkStart w:id="26" w:name="_Toc287952091"/>
      <w:bookmarkEnd w:id="26"/>
      <w:bookmarkStart w:id="27" w:name="_Toc283129853"/>
      <w:bookmarkEnd w:id="27"/>
      <w:bookmarkStart w:id="28" w:name="_Toc282070302"/>
      <w:bookmarkEnd w:id="28"/>
      <w:bookmarkStart w:id="29" w:name="_Toc286744396"/>
      <w:bookmarkEnd w:id="29"/>
      <w:bookmarkStart w:id="30" w:name="_Toc286847081"/>
      <w:bookmarkEnd w:id="30"/>
      <w:bookmarkStart w:id="31" w:name="_Toc281390059"/>
      <w:bookmarkEnd w:id="31"/>
      <w:bookmarkStart w:id="32" w:name="_Toc282070239"/>
      <w:bookmarkEnd w:id="32"/>
      <w:bookmarkStart w:id="33" w:name="_Toc287952152"/>
      <w:bookmarkEnd w:id="33"/>
      <w:bookmarkStart w:id="34" w:name="_Toc281390125"/>
      <w:bookmarkEnd w:id="34"/>
      <w:bookmarkStart w:id="35" w:name="_Toc286823039"/>
      <w:bookmarkEnd w:id="35"/>
      <w:bookmarkStart w:id="36" w:name="_Toc281390235"/>
      <w:bookmarkEnd w:id="36"/>
      <w:bookmarkStart w:id="37" w:name="_Toc279178036"/>
      <w:bookmarkEnd w:id="37"/>
    </w:p>
    <w:p>
      <w:pPr>
        <w:rPr>
          <w:rFonts w:ascii="宋体" w:hAnsi="宋体"/>
          <w:b/>
          <w:color w:val="000000"/>
          <w:sz w:val="72"/>
          <w:highlight w:val="none"/>
        </w:rPr>
      </w:pPr>
    </w:p>
    <w:p>
      <w:pPr>
        <w:rPr>
          <w:rFonts w:ascii="宋体" w:hAnsi="宋体"/>
          <w:b/>
          <w:color w:val="000000"/>
          <w:sz w:val="36"/>
          <w:highlight w:val="none"/>
        </w:rPr>
      </w:pPr>
    </w:p>
    <w:p>
      <w:pPr>
        <w:ind w:firstLine="1606" w:firstLineChars="500"/>
        <w:rPr>
          <w:rFonts w:hint="eastAsia" w:asciiTheme="minorEastAsia" w:hAnsiTheme="minorEastAsia" w:eastAsiaTheme="minorEastAsia" w:cstheme="minorEastAsia"/>
          <w:b/>
          <w:bCs w:val="0"/>
          <w:color w:val="000000"/>
          <w:sz w:val="32"/>
          <w:szCs w:val="32"/>
          <w:highlight w:val="none"/>
          <w:lang w:val="en-US" w:eastAsia="zh-CN"/>
        </w:rPr>
      </w:pPr>
      <w:r>
        <w:rPr>
          <w:rFonts w:hint="eastAsia" w:asciiTheme="minorEastAsia" w:hAnsiTheme="minorEastAsia" w:eastAsiaTheme="minorEastAsia" w:cstheme="minorEastAsia"/>
          <w:b/>
          <w:color w:val="000000"/>
          <w:sz w:val="32"/>
          <w:szCs w:val="32"/>
          <w:highlight w:val="none"/>
        </w:rPr>
        <w:t>项目名称：</w:t>
      </w:r>
      <w:r>
        <w:rPr>
          <w:rFonts w:hint="eastAsia" w:asciiTheme="minorEastAsia" w:hAnsiTheme="minorEastAsia" w:eastAsiaTheme="minorEastAsia" w:cstheme="minorEastAsia"/>
          <w:b/>
          <w:bCs w:val="0"/>
          <w:color w:val="000000"/>
          <w:sz w:val="32"/>
          <w:szCs w:val="32"/>
          <w:highlight w:val="none"/>
          <w:u w:val="single"/>
          <w:lang w:val="en-US" w:eastAsia="zh-CN"/>
        </w:rPr>
        <w:t>胶带纸</w:t>
      </w:r>
      <w:r>
        <w:rPr>
          <w:rFonts w:hint="eastAsia" w:asciiTheme="minorEastAsia" w:hAnsiTheme="minorEastAsia" w:eastAsiaTheme="minorEastAsia" w:cstheme="minorEastAsia"/>
          <w:b/>
          <w:bCs w:val="0"/>
          <w:color w:val="000000"/>
          <w:sz w:val="32"/>
          <w:szCs w:val="32"/>
          <w:u w:val="single"/>
          <w:lang w:val="en-US" w:eastAsia="zh-CN"/>
        </w:rPr>
        <w:t>采购</w:t>
      </w:r>
    </w:p>
    <w:p>
      <w:pPr>
        <w:ind w:firstLine="1606" w:firstLineChars="500"/>
        <w:rPr>
          <w:rFonts w:hint="eastAsia" w:asciiTheme="minorEastAsia" w:hAnsiTheme="minorEastAsia" w:eastAsiaTheme="minorEastAsia" w:cstheme="minorEastAsia"/>
          <w:b/>
          <w:color w:val="000000"/>
          <w:sz w:val="32"/>
          <w:szCs w:val="32"/>
          <w:highlight w:val="none"/>
          <w:u w:val="single"/>
        </w:rPr>
      </w:pPr>
      <w:r>
        <w:rPr>
          <w:rFonts w:hint="eastAsia" w:asciiTheme="minorEastAsia" w:hAnsiTheme="minorEastAsia" w:eastAsiaTheme="minorEastAsia" w:cstheme="minorEastAsia"/>
          <w:b/>
          <w:color w:val="000000"/>
          <w:sz w:val="32"/>
          <w:szCs w:val="32"/>
          <w:highlight w:val="none"/>
        </w:rPr>
        <w:t>项目编号：</w:t>
      </w:r>
      <w:r>
        <w:rPr>
          <w:rFonts w:hint="eastAsia" w:asciiTheme="minorEastAsia" w:hAnsiTheme="minorEastAsia" w:eastAsiaTheme="minorEastAsia" w:cstheme="minorEastAsia"/>
          <w:b/>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J</w:t>
      </w:r>
      <w:r>
        <w:rPr>
          <w:rFonts w:hint="eastAsia" w:ascii="宋体" w:hAnsi="宋体" w:cs="宋体"/>
          <w:b/>
          <w:bCs/>
          <w:color w:val="000000"/>
          <w:sz w:val="32"/>
          <w:szCs w:val="32"/>
          <w:highlight w:val="none"/>
          <w:u w:val="single"/>
          <w:lang w:val="en-US" w:eastAsia="zh-CN"/>
        </w:rPr>
        <w:t>X</w:t>
      </w:r>
      <w:r>
        <w:rPr>
          <w:rFonts w:hint="eastAsia" w:ascii="宋体" w:hAnsi="宋体" w:eastAsia="宋体" w:cs="宋体"/>
          <w:b/>
          <w:bCs/>
          <w:color w:val="000000"/>
          <w:sz w:val="32"/>
          <w:szCs w:val="32"/>
          <w:highlight w:val="none"/>
          <w:u w:val="single"/>
          <w:lang w:val="en-US" w:eastAsia="zh-CN"/>
        </w:rPr>
        <w:t>ZB-202</w:t>
      </w:r>
      <w:r>
        <w:rPr>
          <w:rFonts w:hint="eastAsia" w:ascii="宋体" w:hAnsi="宋体" w:cs="宋体"/>
          <w:b/>
          <w:bCs/>
          <w:color w:val="000000"/>
          <w:sz w:val="32"/>
          <w:szCs w:val="32"/>
          <w:highlight w:val="none"/>
          <w:u w:val="single"/>
          <w:lang w:val="en-US" w:eastAsia="zh-CN"/>
        </w:rPr>
        <w:t>404（2）</w:t>
      </w:r>
      <w:r>
        <w:rPr>
          <w:rFonts w:hint="eastAsia" w:ascii="宋体" w:hAnsi="宋体" w:eastAsia="宋体" w:cs="宋体"/>
          <w:b/>
          <w:bCs/>
          <w:color w:val="000000"/>
          <w:sz w:val="32"/>
          <w:szCs w:val="32"/>
          <w:highlight w:val="none"/>
          <w:u w:val="single"/>
          <w:lang w:val="en-US" w:eastAsia="zh-CN"/>
        </w:rPr>
        <w:t xml:space="preserve">  </w:t>
      </w:r>
      <w:r>
        <w:rPr>
          <w:rFonts w:hint="eastAsia" w:asciiTheme="minorEastAsia" w:hAnsiTheme="minorEastAsia" w:eastAsiaTheme="minorEastAsia" w:cstheme="minorEastAsia"/>
          <w:b/>
          <w:color w:val="000000"/>
          <w:sz w:val="32"/>
          <w:szCs w:val="32"/>
          <w:highlight w:val="none"/>
          <w:u w:val="single"/>
          <w:lang w:val="en-US" w:eastAsia="zh-CN"/>
        </w:rPr>
        <w:t xml:space="preserve">  </w:t>
      </w:r>
    </w:p>
    <w:p>
      <w:pPr>
        <w:rPr>
          <w:rFonts w:ascii="宋体" w:hAnsi="宋体"/>
          <w:b/>
          <w:color w:val="000000"/>
          <w:sz w:val="36"/>
          <w:highlight w:val="none"/>
        </w:rPr>
      </w:pPr>
    </w:p>
    <w:p>
      <w:pPr>
        <w:rPr>
          <w:rFonts w:ascii="宋体" w:hAnsi="宋体"/>
          <w:b/>
          <w:color w:val="000000"/>
          <w:sz w:val="36"/>
          <w:highlight w:val="none"/>
        </w:rPr>
      </w:pPr>
    </w:p>
    <w:p>
      <w:pPr>
        <w:rPr>
          <w:rFonts w:ascii="宋体" w:hAnsi="宋体"/>
          <w:b/>
          <w:color w:val="000000"/>
          <w:sz w:val="36"/>
          <w:highlight w:val="none"/>
          <w:u w:val="single"/>
        </w:rPr>
      </w:pPr>
      <w:r>
        <w:rPr>
          <w:rFonts w:hint="eastAsia" w:ascii="宋体" w:hAnsi="宋体"/>
          <w:b/>
          <w:color w:val="000000"/>
          <w:sz w:val="36"/>
          <w:highlight w:val="none"/>
        </w:rPr>
        <w:t xml:space="preserve">  </w:t>
      </w:r>
      <w:r>
        <w:rPr>
          <w:rFonts w:hint="eastAsia" w:ascii="宋体" w:hAnsi="宋体"/>
          <w:b/>
          <w:color w:val="000000"/>
          <w:sz w:val="36"/>
          <w:highlight w:val="none"/>
          <w:lang w:val="en-US" w:eastAsia="zh-CN"/>
        </w:rPr>
        <w:t>投 标</w:t>
      </w:r>
      <w:r>
        <w:rPr>
          <w:rFonts w:hint="eastAsia" w:ascii="宋体" w:hAnsi="宋体"/>
          <w:b/>
          <w:color w:val="000000"/>
          <w:sz w:val="36"/>
          <w:highlight w:val="none"/>
        </w:rPr>
        <w:t xml:space="preserve"> 人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 xml:space="preserve">   </w:t>
      </w:r>
      <w:r>
        <w:rPr>
          <w:rFonts w:hint="eastAsia" w:ascii="宋体" w:hAnsi="宋体"/>
          <w:b/>
          <w:color w:val="000000"/>
          <w:sz w:val="36"/>
          <w:highlight w:val="none"/>
          <w:u w:val="single"/>
        </w:rPr>
        <w:t>（加盖公章）</w:t>
      </w:r>
    </w:p>
    <w:p>
      <w:pPr>
        <w:tabs>
          <w:tab w:val="left" w:pos="6720"/>
        </w:tabs>
        <w:rPr>
          <w:rFonts w:ascii="宋体" w:hAnsi="宋体"/>
          <w:b/>
          <w:color w:val="000000"/>
          <w:sz w:val="36"/>
          <w:highlight w:val="none"/>
        </w:rPr>
      </w:pPr>
      <w:r>
        <w:rPr>
          <w:rFonts w:hint="eastAsia" w:ascii="宋体" w:hAnsi="宋体"/>
          <w:b/>
          <w:color w:val="000000"/>
          <w:sz w:val="36"/>
          <w:highlight w:val="none"/>
        </w:rPr>
        <w:t xml:space="preserve">  日    期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2024年  月  日</w:t>
      </w:r>
      <w:r>
        <w:rPr>
          <w:rFonts w:hint="eastAsia" w:ascii="宋体" w:hAnsi="宋体"/>
          <w:b/>
          <w:color w:val="000000"/>
          <w:sz w:val="36"/>
          <w:highlight w:val="none"/>
          <w:u w:val="single"/>
        </w:rPr>
        <w:t xml:space="preserve">           </w:t>
      </w:r>
    </w:p>
    <w:p>
      <w:pPr>
        <w:rPr>
          <w:rFonts w:ascii="宋体" w:hAnsi="宋体"/>
          <w:color w:val="000000"/>
          <w:highlight w:val="none"/>
        </w:rPr>
      </w:pPr>
    </w:p>
    <w:p>
      <w:pPr>
        <w:pStyle w:val="22"/>
        <w:snapToGrid w:val="0"/>
        <w:spacing w:line="420" w:lineRule="atLeast"/>
        <w:ind w:firstLine="3889" w:firstLineChars="1076"/>
        <w:rPr>
          <w:rFonts w:hint="default" w:hAnsi="宋体"/>
          <w:b/>
          <w:bCs/>
          <w:color w:val="000000"/>
          <w:sz w:val="36"/>
          <w:szCs w:val="36"/>
          <w:highlight w:val="none"/>
        </w:rPr>
      </w:pPr>
    </w:p>
    <w:p>
      <w:pPr>
        <w:pStyle w:val="22"/>
        <w:snapToGrid w:val="0"/>
        <w:spacing w:line="420" w:lineRule="atLeast"/>
        <w:ind w:left="0" w:leftChars="0" w:firstLine="0" w:firstLineChars="0"/>
        <w:rPr>
          <w:rFonts w:hint="default" w:hAnsi="宋体"/>
          <w:b/>
          <w:bCs/>
          <w:color w:val="000000"/>
          <w:sz w:val="36"/>
          <w:szCs w:val="36"/>
          <w:highlight w:val="none"/>
        </w:rPr>
      </w:pPr>
    </w:p>
    <w:p>
      <w:pPr>
        <w:spacing w:line="440" w:lineRule="exact"/>
        <w:jc w:val="center"/>
        <w:rPr>
          <w:rFonts w:ascii="宋体" w:hAnsi="宋体"/>
          <w:b/>
          <w:color w:val="000000"/>
          <w:sz w:val="32"/>
          <w:szCs w:val="32"/>
          <w:highlight w:val="none"/>
          <w:lang w:val="zh-CN"/>
        </w:rPr>
      </w:pPr>
    </w:p>
    <w:p>
      <w:pPr>
        <w:pStyle w:val="15"/>
        <w:snapToGrid w:val="0"/>
        <w:spacing w:line="420" w:lineRule="atLeast"/>
        <w:ind w:left="0" w:leftChars="0" w:firstLine="0" w:firstLineChars="0"/>
        <w:rPr>
          <w:rFonts w:hint="eastAsia" w:ascii="宋体" w:hAnsi="宋体"/>
          <w:b/>
          <w:bCs/>
          <w:color w:val="000000"/>
          <w:sz w:val="36"/>
          <w:szCs w:val="36"/>
          <w:highlight w:val="none"/>
          <w:lang w:val="en-US" w:eastAsia="zh-CN"/>
        </w:rPr>
      </w:pPr>
      <w:r>
        <w:rPr>
          <w:rFonts w:hint="eastAsia" w:ascii="宋体" w:hAnsi="宋体"/>
          <w:b/>
          <w:bCs/>
          <w:color w:val="000000"/>
          <w:sz w:val="36"/>
          <w:szCs w:val="36"/>
          <w:highlight w:val="none"/>
          <w:lang w:val="en-US" w:eastAsia="zh-CN"/>
        </w:rPr>
        <w:t xml:space="preserve">                  </w:t>
      </w:r>
    </w:p>
    <w:p>
      <w:pPr>
        <w:pStyle w:val="15"/>
        <w:snapToGrid w:val="0"/>
        <w:spacing w:line="420" w:lineRule="atLeast"/>
        <w:ind w:left="0" w:leftChars="0" w:firstLine="2168" w:firstLineChars="600"/>
        <w:rPr>
          <w:rFonts w:ascii="宋体" w:hAnsi="宋体"/>
          <w:b/>
          <w:bCs/>
          <w:color w:val="000000"/>
          <w:sz w:val="36"/>
          <w:szCs w:val="36"/>
          <w:highlight w:val="none"/>
        </w:rPr>
      </w:pPr>
      <w:r>
        <w:rPr>
          <w:rFonts w:hint="eastAsia" w:ascii="宋体" w:hAnsi="宋体"/>
          <w:b/>
          <w:bCs/>
          <w:color w:val="000000"/>
          <w:sz w:val="36"/>
          <w:szCs w:val="36"/>
          <w:highlight w:val="none"/>
          <w:lang w:val="en-US" w:eastAsia="zh-CN"/>
        </w:rPr>
        <w:t xml:space="preserve"> 投标文件</w:t>
      </w:r>
      <w:r>
        <w:rPr>
          <w:rFonts w:ascii="宋体" w:hAnsi="宋体"/>
          <w:b/>
          <w:bCs/>
          <w:color w:val="000000"/>
          <w:sz w:val="36"/>
          <w:szCs w:val="36"/>
          <w:highlight w:val="none"/>
        </w:rPr>
        <w:t>目录</w:t>
      </w:r>
    </w:p>
    <w:p>
      <w:pPr>
        <w:pStyle w:val="15"/>
        <w:snapToGrid w:val="0"/>
        <w:spacing w:line="420" w:lineRule="atLeast"/>
        <w:ind w:left="0" w:leftChars="0" w:firstLine="0" w:firstLineChars="0"/>
        <w:rPr>
          <w:rFonts w:hint="eastAsia" w:ascii="宋体" w:hAnsi="宋体"/>
          <w:color w:val="000000"/>
          <w:sz w:val="24"/>
          <w:highlight w:val="none"/>
          <w:lang w:val="zh-CN"/>
        </w:rPr>
      </w:pP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1、</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lang w:val="zh-CN"/>
        </w:rPr>
        <w:t>书</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rPr>
        <w:t>2、法定代表人</w:t>
      </w:r>
      <w:r>
        <w:rPr>
          <w:rFonts w:hint="eastAsia" w:ascii="仿宋" w:hAnsi="仿宋" w:eastAsia="仿宋" w:cs="仿宋"/>
          <w:color w:val="000000"/>
          <w:sz w:val="28"/>
          <w:szCs w:val="28"/>
          <w:highlight w:val="none"/>
          <w:lang w:val="en-US" w:eastAsia="zh-CN"/>
        </w:rPr>
        <w:t>身份证明</w:t>
      </w:r>
      <w:r>
        <w:rPr>
          <w:rFonts w:hint="eastAsia" w:ascii="仿宋" w:hAnsi="仿宋" w:eastAsia="仿宋" w:cs="仿宋"/>
          <w:color w:val="000000"/>
          <w:sz w:val="28"/>
          <w:szCs w:val="28"/>
          <w:highlight w:val="none"/>
          <w:lang w:val="zh-CN"/>
        </w:rPr>
        <w:t>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、授权委托书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en-US" w:eastAsia="zh-CN"/>
        </w:rPr>
        <w:t>投标人资格声明</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5、投标人承诺书</w:t>
      </w:r>
    </w:p>
    <w:p>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zh-CN"/>
        </w:rPr>
        <w:t>、</w:t>
      </w:r>
      <w:r>
        <w:rPr>
          <w:rFonts w:hint="eastAsia" w:ascii="仿宋" w:hAnsi="仿宋" w:eastAsia="仿宋" w:cs="仿宋"/>
          <w:b w:val="0"/>
          <w:bCs/>
          <w:color w:val="auto"/>
          <w:sz w:val="28"/>
          <w:szCs w:val="28"/>
        </w:rPr>
        <w:t>退还投标保证金申请函</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bookmarkStart w:id="38" w:name="_Toc489959686"/>
      <w:bookmarkStart w:id="39" w:name="_Toc489961467"/>
      <w:bookmarkStart w:id="40" w:name="_Toc489962470"/>
      <w:bookmarkStart w:id="41" w:name="_Toc489960319"/>
      <w:r>
        <w:rPr>
          <w:rFonts w:hint="eastAsia" w:ascii="宋体" w:hAnsi="宋体"/>
          <w:color w:val="000000"/>
          <w:sz w:val="24"/>
          <w:highlight w:val="none"/>
          <w:lang w:val="en-US" w:eastAsia="zh-CN"/>
        </w:rPr>
        <w:t xml:space="preserve"> </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pStyle w:val="15"/>
        <w:rPr>
          <w:rFonts w:hint="eastAsia"/>
          <w:lang w:val="en-US" w:eastAsia="zh-CN"/>
        </w:rPr>
      </w:pPr>
    </w:p>
    <w:p>
      <w:pPr>
        <w:pStyle w:val="3"/>
        <w:numPr>
          <w:ilvl w:val="1"/>
          <w:numId w:val="0"/>
        </w:numPr>
        <w:spacing w:before="120" w:after="120" w:line="400" w:lineRule="exact"/>
        <w:ind w:left="567"/>
        <w:jc w:val="center"/>
        <w:rPr>
          <w:rFonts w:ascii="宋体" w:hAnsi="宋体"/>
          <w:b w:val="0"/>
          <w:color w:val="000000"/>
          <w:sz w:val="32"/>
          <w:szCs w:val="32"/>
          <w:highlight w:val="none"/>
        </w:rPr>
      </w:pPr>
      <w:r>
        <w:rPr>
          <w:rFonts w:hint="eastAsia" w:ascii="宋体" w:hAnsi="宋体"/>
          <w:bCs/>
          <w:color w:val="000000"/>
          <w:sz w:val="28"/>
          <w:szCs w:val="28"/>
          <w:highlight w:val="none"/>
        </w:rPr>
        <w:t>一、</w:t>
      </w:r>
      <w:r>
        <w:rPr>
          <w:rFonts w:hint="eastAsia" w:ascii="宋体" w:hAnsi="宋体"/>
          <w:color w:val="000000"/>
          <w:sz w:val="28"/>
          <w:szCs w:val="28"/>
          <w:highlight w:val="none"/>
          <w:lang w:val="en-US" w:eastAsia="zh-CN"/>
        </w:rPr>
        <w:t xml:space="preserve">投 标 </w:t>
      </w:r>
      <w:r>
        <w:rPr>
          <w:rFonts w:hint="eastAsia" w:ascii="宋体" w:hAnsi="宋体"/>
          <w:bCs/>
          <w:color w:val="000000"/>
          <w:sz w:val="28"/>
          <w:szCs w:val="28"/>
          <w:highlight w:val="none"/>
        </w:rPr>
        <w:t>书</w:t>
      </w:r>
      <w:bookmarkEnd w:id="38"/>
      <w:bookmarkEnd w:id="39"/>
      <w:bookmarkEnd w:id="40"/>
      <w:bookmarkEnd w:id="41"/>
    </w:p>
    <w:p>
      <w:pPr>
        <w:pStyle w:val="16"/>
        <w:spacing w:line="440" w:lineRule="exact"/>
        <w:rPr>
          <w:rFonts w:hint="eastAsia" w:hAnsi="宋体"/>
          <w:color w:val="000000"/>
          <w:sz w:val="24"/>
          <w:highlight w:val="none"/>
        </w:rPr>
      </w:pPr>
    </w:p>
    <w:p>
      <w:pPr>
        <w:pStyle w:val="16"/>
        <w:spacing w:line="440" w:lineRule="exact"/>
        <w:rPr>
          <w:rFonts w:hint="eastAsia" w:hAnsi="宋体" w:eastAsiaTheme="minorEastAsia"/>
          <w:color w:val="000000"/>
          <w:sz w:val="24"/>
          <w:highlight w:val="none"/>
          <w:lang w:val="en-US" w:eastAsia="zh-CN"/>
        </w:rPr>
      </w:pPr>
      <w:r>
        <w:rPr>
          <w:rFonts w:hint="eastAsia" w:hAnsi="宋体"/>
          <w:color w:val="000000"/>
          <w:sz w:val="24"/>
          <w:highlight w:val="none"/>
        </w:rPr>
        <w:t>致：</w:t>
      </w:r>
      <w:r>
        <w:rPr>
          <w:rFonts w:hint="eastAsia" w:asciiTheme="minorEastAsia" w:hAnsiTheme="minorEastAsia" w:eastAsiaTheme="minorEastAsia" w:cstheme="minorEastAsia"/>
          <w:sz w:val="24"/>
          <w:szCs w:val="24"/>
          <w:u w:val="single"/>
          <w:lang w:eastAsia="zh-CN"/>
        </w:rPr>
        <w:t>福建省莆田市</w:t>
      </w:r>
      <w:r>
        <w:rPr>
          <w:rFonts w:hint="eastAsia" w:asciiTheme="minorEastAsia" w:hAnsiTheme="minorEastAsia" w:eastAsiaTheme="minorEastAsia" w:cstheme="minorEastAsia"/>
          <w:sz w:val="24"/>
          <w:szCs w:val="24"/>
          <w:u w:val="single"/>
        </w:rPr>
        <w:t>晶</w:t>
      </w:r>
      <w:r>
        <w:rPr>
          <w:rFonts w:hint="eastAsia" w:asciiTheme="minorEastAsia" w:hAnsiTheme="minorEastAsia" w:eastAsiaTheme="minorEastAsia" w:cstheme="minorEastAsia"/>
          <w:sz w:val="24"/>
          <w:szCs w:val="24"/>
          <w:u w:val="single"/>
          <w:lang w:eastAsia="zh-CN"/>
        </w:rPr>
        <w:t>秀</w:t>
      </w:r>
      <w:r>
        <w:rPr>
          <w:rFonts w:hint="eastAsia" w:asciiTheme="minorEastAsia" w:hAnsiTheme="minorEastAsia" w:eastAsiaTheme="minorEastAsia" w:cstheme="minorEastAsia"/>
          <w:sz w:val="24"/>
          <w:szCs w:val="24"/>
          <w:u w:val="single"/>
        </w:rPr>
        <w:t>轻化有限公司</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招</w:t>
      </w:r>
      <w:r>
        <w:rPr>
          <w:rFonts w:hint="eastAsia" w:ascii="宋体" w:hAnsi="宋体"/>
          <w:color w:val="000000"/>
          <w:sz w:val="24"/>
          <w:highlight w:val="none"/>
          <w:u w:val="single"/>
          <w:lang w:val="en-US" w:eastAsia="zh-CN"/>
        </w:rPr>
        <w:t>标</w:t>
      </w:r>
      <w:r>
        <w:rPr>
          <w:rFonts w:hint="eastAsia" w:hAnsi="宋体"/>
          <w:color w:val="000000"/>
          <w:sz w:val="24"/>
          <w:highlight w:val="none"/>
          <w:u w:val="single"/>
          <w:lang w:val="en-US" w:eastAsia="zh-CN"/>
        </w:rPr>
        <w:t>人</w:t>
      </w:r>
      <w:r>
        <w:rPr>
          <w:rFonts w:hint="eastAsia" w:asciiTheme="minorEastAsia" w:hAnsiTheme="minorEastAsia" w:eastAsiaTheme="minorEastAsia" w:cstheme="minorEastAsia"/>
          <w:sz w:val="24"/>
          <w:szCs w:val="24"/>
          <w:u w:val="single"/>
          <w:lang w:eastAsia="zh-CN"/>
        </w:rPr>
        <w:t>）</w:t>
      </w:r>
    </w:p>
    <w:p>
      <w:pPr>
        <w:pStyle w:val="16"/>
        <w:spacing w:line="440" w:lineRule="exact"/>
        <w:rPr>
          <w:rFonts w:hAnsi="宋体"/>
          <w:color w:val="000000"/>
          <w:sz w:val="24"/>
          <w:highlight w:val="none"/>
        </w:rPr>
      </w:pPr>
      <w:r>
        <w:rPr>
          <w:rFonts w:hint="eastAsia" w:hAnsi="宋体"/>
          <w:color w:val="000000"/>
          <w:sz w:val="24"/>
          <w:highlight w:val="none"/>
        </w:rPr>
        <w:t xml:space="preserve">     根据贵方</w:t>
      </w:r>
      <w:r>
        <w:rPr>
          <w:rFonts w:hint="eastAsia" w:hAnsi="宋体"/>
          <w:color w:val="000000"/>
          <w:sz w:val="24"/>
          <w:highlight w:val="none"/>
          <w:u w:val="single"/>
          <w:lang w:val="en-US" w:eastAsia="zh-CN"/>
        </w:rPr>
        <w:t>胶带纸</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hAnsi="宋体"/>
          <w:color w:val="000000"/>
          <w:sz w:val="24"/>
          <w:highlight w:val="none"/>
        </w:rPr>
        <w:t>的</w:t>
      </w:r>
      <w:r>
        <w:rPr>
          <w:rFonts w:hint="eastAsia" w:hAnsi="宋体"/>
          <w:color w:val="000000"/>
          <w:sz w:val="24"/>
          <w:highlight w:val="none"/>
          <w:lang w:val="en-US" w:eastAsia="zh-CN"/>
        </w:rPr>
        <w:t>招</w:t>
      </w:r>
      <w:r>
        <w:rPr>
          <w:rFonts w:hint="eastAsia" w:ascii="宋体" w:hAnsi="宋体"/>
          <w:color w:val="000000"/>
          <w:sz w:val="24"/>
          <w:highlight w:val="none"/>
          <w:lang w:val="en-US" w:eastAsia="zh-CN"/>
        </w:rPr>
        <w:t>标</w:t>
      </w:r>
      <w:r>
        <w:rPr>
          <w:rFonts w:hint="eastAsia" w:hAnsi="宋体"/>
          <w:color w:val="000000"/>
          <w:sz w:val="24"/>
          <w:highlight w:val="none"/>
          <w:lang w:val="en-US" w:eastAsia="zh-CN"/>
        </w:rPr>
        <w:t>文件</w:t>
      </w:r>
      <w:r>
        <w:rPr>
          <w:rFonts w:hint="eastAsia" w:hAnsi="宋体"/>
          <w:color w:val="000000"/>
          <w:sz w:val="24"/>
          <w:highlight w:val="none"/>
        </w:rPr>
        <w:t>(项目编号:</w:t>
      </w:r>
      <w:r>
        <w:rPr>
          <w:rFonts w:hint="eastAsia" w:ascii="宋体" w:hAnsi="宋体"/>
          <w:color w:val="000000"/>
          <w:sz w:val="24"/>
          <w:highlight w:val="none"/>
          <w:u w:val="single"/>
          <w:lang w:val="en-US" w:eastAsia="zh-CN"/>
        </w:rPr>
        <w:t>J</w:t>
      </w:r>
      <w:r>
        <w:rPr>
          <w:rFonts w:hint="eastAsia" w:hAnsi="宋体"/>
          <w:color w:val="000000"/>
          <w:sz w:val="24"/>
          <w:highlight w:val="none"/>
          <w:u w:val="single"/>
          <w:lang w:val="en-US" w:eastAsia="zh-CN"/>
        </w:rPr>
        <w:t>X</w:t>
      </w:r>
      <w:r>
        <w:rPr>
          <w:rFonts w:hint="eastAsia" w:ascii="宋体" w:hAnsi="宋体"/>
          <w:color w:val="000000"/>
          <w:sz w:val="24"/>
          <w:highlight w:val="none"/>
          <w:u w:val="single"/>
          <w:lang w:val="en-US" w:eastAsia="zh-CN"/>
        </w:rPr>
        <w:t>ZB</w:t>
      </w:r>
      <w:r>
        <w:rPr>
          <w:rFonts w:hint="eastAsia" w:hAnsi="宋体"/>
          <w:color w:val="000000"/>
          <w:sz w:val="24"/>
          <w:highlight w:val="none"/>
          <w:u w:val="single"/>
          <w:lang w:val="en-US" w:eastAsia="zh-CN"/>
        </w:rPr>
        <w:t>-</w:t>
      </w:r>
      <w:r>
        <w:rPr>
          <w:rFonts w:hint="eastAsia" w:ascii="宋体" w:hAnsi="宋体"/>
          <w:color w:val="000000"/>
          <w:sz w:val="24"/>
          <w:highlight w:val="none"/>
          <w:u w:val="single"/>
          <w:lang w:val="en-US" w:eastAsia="zh-CN"/>
        </w:rPr>
        <w:t>202</w:t>
      </w:r>
      <w:r>
        <w:rPr>
          <w:rFonts w:hint="eastAsia" w:hAnsi="宋体"/>
          <w:color w:val="000000"/>
          <w:sz w:val="24"/>
          <w:highlight w:val="none"/>
          <w:u w:val="single"/>
          <w:lang w:val="en-US" w:eastAsia="zh-CN"/>
        </w:rPr>
        <w:t>404(2)</w:t>
      </w:r>
      <w:r>
        <w:rPr>
          <w:rFonts w:hint="eastAsia" w:hAnsi="宋体"/>
          <w:color w:val="000000"/>
          <w:sz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bookmarkStart w:id="97" w:name="_GoBack"/>
      <w:bookmarkEnd w:id="97"/>
      <w:r>
        <w:rPr>
          <w:rFonts w:hint="eastAsia" w:hAnsi="宋体"/>
          <w:color w:val="000000"/>
          <w:sz w:val="24"/>
          <w:highlight w:val="none"/>
          <w:lang w:val="en-US" w:eastAsia="zh-CN"/>
        </w:rPr>
        <w:t>人</w:t>
      </w:r>
      <w:r>
        <w:rPr>
          <w:rFonts w:hint="eastAsia" w:ascii="宋体" w:cs="宋体"/>
          <w:kern w:val="0"/>
          <w:sz w:val="24"/>
          <w:szCs w:val="24"/>
        </w:rPr>
        <w:t>已阅知并完全同意招标文件内容</w:t>
      </w:r>
      <w:r>
        <w:rPr>
          <w:rFonts w:hint="eastAsia" w:hAnsi="宋体"/>
          <w:color w:val="000000"/>
          <w:sz w:val="24"/>
          <w:szCs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人投标报价及承诺</w:t>
      </w:r>
      <w:r>
        <w:rPr>
          <w:rFonts w:hint="eastAsia" w:hAnsi="宋体"/>
          <w:color w:val="000000"/>
          <w:sz w:val="24"/>
          <w:highlight w:val="none"/>
        </w:rPr>
        <w:t>如下：</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bCs/>
          <w:color w:val="000000"/>
          <w:sz w:val="24"/>
          <w:szCs w:val="24"/>
          <w:highlight w:val="none"/>
          <w:lang w:val="en-US" w:eastAsia="zh-CN"/>
        </w:rPr>
        <w:t>投标</w:t>
      </w:r>
      <w:r>
        <w:rPr>
          <w:rFonts w:hint="eastAsia" w:ascii="宋体" w:hAnsi="宋体"/>
          <w:bCs/>
          <w:color w:val="000000"/>
          <w:sz w:val="24"/>
          <w:szCs w:val="24"/>
          <w:highlight w:val="none"/>
        </w:rPr>
        <w:t>报价一览表</w:t>
      </w:r>
    </w:p>
    <w:tbl>
      <w:tblPr>
        <w:tblStyle w:val="14"/>
        <w:tblpPr w:leftFromText="180" w:rightFromText="180" w:vertAnchor="text" w:horzAnchor="page" w:tblpX="1913" w:tblpY="150"/>
        <w:tblOverlap w:val="never"/>
        <w:tblW w:w="8212" w:type="dxa"/>
        <w:tblInd w:w="0" w:type="dxa"/>
        <w:tblLayout w:type="fixed"/>
        <w:tblCellMar>
          <w:top w:w="0" w:type="dxa"/>
          <w:left w:w="108" w:type="dxa"/>
          <w:bottom w:w="0" w:type="dxa"/>
          <w:right w:w="108" w:type="dxa"/>
        </w:tblCellMar>
      </w:tblPr>
      <w:tblGrid>
        <w:gridCol w:w="703"/>
        <w:gridCol w:w="1700"/>
        <w:gridCol w:w="968"/>
        <w:gridCol w:w="996"/>
        <w:gridCol w:w="1391"/>
        <w:gridCol w:w="2454"/>
      </w:tblGrid>
      <w:tr>
        <w:tblPrEx>
          <w:tblLayout w:type="fixed"/>
          <w:tblCellMar>
            <w:top w:w="0" w:type="dxa"/>
            <w:left w:w="108" w:type="dxa"/>
            <w:bottom w:w="0" w:type="dxa"/>
            <w:right w:w="108" w:type="dxa"/>
          </w:tblCellMar>
        </w:tblPrEx>
        <w:trPr>
          <w:trHeight w:val="1019" w:hRule="atLeast"/>
        </w:trPr>
        <w:tc>
          <w:tcPr>
            <w:tcW w:w="703" w:type="dxa"/>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序号</w:t>
            </w:r>
          </w:p>
        </w:tc>
        <w:tc>
          <w:tcPr>
            <w:tcW w:w="1700"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采购项目</w:t>
            </w:r>
          </w:p>
        </w:tc>
        <w:tc>
          <w:tcPr>
            <w:tcW w:w="968"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单位</w:t>
            </w:r>
          </w:p>
        </w:tc>
        <w:tc>
          <w:tcPr>
            <w:tcW w:w="99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数量</w:t>
            </w:r>
          </w:p>
        </w:tc>
        <w:tc>
          <w:tcPr>
            <w:tcW w:w="1391" w:type="dxa"/>
            <w:tcBorders>
              <w:top w:val="single" w:color="auto" w:sz="8" w:space="0"/>
              <w:left w:val="single" w:color="auto" w:sz="4" w:space="0"/>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单价</w:t>
            </w:r>
            <w:r>
              <w:rPr>
                <w:rFonts w:hint="eastAsia" w:ascii="微软雅黑" w:hAnsi="微软雅黑" w:eastAsia="微软雅黑" w:cs="宋体"/>
                <w:b/>
                <w:bCs/>
                <w:kern w:val="0"/>
                <w:sz w:val="20"/>
                <w:szCs w:val="20"/>
                <w:highlight w:val="none"/>
              </w:rPr>
              <w:t>（元/</w:t>
            </w:r>
            <w:r>
              <w:rPr>
                <w:rFonts w:hint="eastAsia" w:ascii="微软雅黑" w:hAnsi="微软雅黑" w:eastAsia="微软雅黑" w:cs="微软雅黑"/>
                <w:b/>
                <w:bCs w:val="0"/>
                <w:color w:val="000000"/>
                <w:sz w:val="20"/>
                <w:szCs w:val="20"/>
              </w:rPr>
              <w:t>卷</w:t>
            </w:r>
            <w:r>
              <w:rPr>
                <w:rFonts w:hint="eastAsia" w:ascii="微软雅黑" w:hAnsi="微软雅黑" w:eastAsia="微软雅黑" w:cs="宋体"/>
                <w:b/>
                <w:bCs/>
                <w:kern w:val="0"/>
                <w:sz w:val="20"/>
                <w:szCs w:val="20"/>
                <w:highlight w:val="none"/>
              </w:rPr>
              <w:t>）</w:t>
            </w:r>
          </w:p>
        </w:tc>
        <w:tc>
          <w:tcPr>
            <w:tcW w:w="245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lang w:val="en-US" w:eastAsia="zh-CN"/>
              </w:rPr>
              <w:t>总金额</w:t>
            </w:r>
            <w:r>
              <w:rPr>
                <w:rFonts w:hint="eastAsia" w:ascii="微软雅黑" w:hAnsi="微软雅黑" w:eastAsia="微软雅黑" w:cs="宋体"/>
                <w:b/>
                <w:bCs/>
                <w:kern w:val="0"/>
                <w:sz w:val="20"/>
                <w:szCs w:val="20"/>
                <w:highlight w:val="none"/>
              </w:rPr>
              <w:t>（元）</w:t>
            </w:r>
          </w:p>
        </w:tc>
      </w:tr>
      <w:tr>
        <w:tblPrEx>
          <w:tblLayout w:type="fixed"/>
          <w:tblCellMar>
            <w:top w:w="0" w:type="dxa"/>
            <w:left w:w="108" w:type="dxa"/>
            <w:bottom w:w="0" w:type="dxa"/>
            <w:right w:w="108" w:type="dxa"/>
          </w:tblCellMar>
        </w:tblPrEx>
        <w:trPr>
          <w:trHeight w:val="776"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mc:AlternateContent>
              <mc:Choice Requires="wpsCustomData">
                <wpsCustomData:diagonals>
                  <wpsCustomData:diagonal from="700" to="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rPr>
              <w:t>75</w:t>
            </w:r>
            <w:r>
              <w:rPr>
                <w:rFonts w:hint="eastAsia" w:ascii="宋体" w:hAnsi="宋体" w:eastAsia="宋体" w:cs="宋体"/>
                <w:bCs/>
                <w:color w:val="000000"/>
                <w:sz w:val="24"/>
                <w:szCs w:val="24"/>
                <w:lang w:val="en-US" w:eastAsia="zh-CN"/>
              </w:rPr>
              <w:t>0</w:t>
            </w:r>
            <w:r>
              <w:rPr>
                <w:rFonts w:hint="eastAsia" w:ascii="宋体" w:hAnsi="宋体" w:eastAsia="宋体" w:cs="宋体"/>
                <w:bCs/>
                <w:color w:val="000000"/>
                <w:sz w:val="24"/>
                <w:szCs w:val="24"/>
              </w:rPr>
              <w:t>码胶带纸</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sz w:val="24"/>
                <w:szCs w:val="24"/>
              </w:rPr>
              <w:t>卷</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95</w:t>
            </w:r>
            <w:r>
              <w:rPr>
                <w:rFonts w:hint="eastAsia" w:ascii="宋体" w:hAnsi="宋体" w:eastAsia="宋体" w:cs="宋体"/>
                <w:color w:val="000000"/>
                <w:kern w:val="0"/>
                <w:sz w:val="24"/>
                <w:szCs w:val="24"/>
                <w:highlight w:val="none"/>
                <w:lang w:val="en-US" w:eastAsia="zh-CN"/>
              </w:rPr>
              <w:t>00</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66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u w:val="none"/>
                <w:lang w:eastAsia="zh-CN"/>
              </w:rPr>
            </w:pPr>
            <w:r>
              <w:rPr>
                <w:rFonts w:hint="eastAsia" w:ascii="宋体" w:hAnsi="宋体" w:eastAsia="宋体" w:cs="宋体"/>
                <w:bCs/>
                <w:color w:val="000000"/>
                <w:sz w:val="24"/>
                <w:szCs w:val="24"/>
              </w:rPr>
              <w:t>75</w:t>
            </w:r>
            <w:r>
              <w:rPr>
                <w:rFonts w:hint="eastAsia" w:ascii="宋体" w:hAnsi="宋体" w:eastAsia="宋体" w:cs="宋体"/>
                <w:bCs/>
                <w:color w:val="000000"/>
                <w:sz w:val="24"/>
                <w:szCs w:val="24"/>
                <w:lang w:val="en-US" w:eastAsia="zh-CN"/>
              </w:rPr>
              <w:t>0</w:t>
            </w:r>
            <w:r>
              <w:rPr>
                <w:rFonts w:hint="eastAsia" w:ascii="宋体" w:hAnsi="宋体" w:eastAsia="宋体" w:cs="宋体"/>
                <w:bCs/>
                <w:color w:val="000000"/>
                <w:sz w:val="24"/>
                <w:szCs w:val="24"/>
              </w:rPr>
              <w:t>码胶带纸</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sz w:val="24"/>
                <w:szCs w:val="24"/>
              </w:rPr>
              <w:t>卷</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17</w:t>
            </w:r>
            <w:r>
              <w:rPr>
                <w:rFonts w:hint="eastAsia" w:ascii="宋体" w:hAnsi="宋体" w:eastAsia="宋体" w:cs="宋体"/>
                <w:color w:val="000000"/>
                <w:sz w:val="24"/>
                <w:szCs w:val="24"/>
                <w:highlight w:val="none"/>
                <w:lang w:val="en-US" w:eastAsia="zh-CN"/>
              </w:rPr>
              <w:t>00</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合计</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rPr>
              <w:t>－</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2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总报价金额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大写</w:t>
            </w:r>
            <w:r>
              <w:rPr>
                <w:rFonts w:hint="eastAsia" w:ascii="宋体" w:hAnsi="宋体" w:eastAsia="宋体" w:cs="宋体"/>
                <w:color w:val="000000"/>
                <w:sz w:val="24"/>
                <w:szCs w:val="24"/>
                <w:highlight w:val="none"/>
                <w:lang w:eastAsia="zh-CN"/>
              </w:rPr>
              <w:t>）</w:t>
            </w:r>
          </w:p>
        </w:tc>
        <w:tc>
          <w:tcPr>
            <w:tcW w:w="58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人民币</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val="en-US" w:eastAsia="zh-CN"/>
              </w:rPr>
              <w:t>拾</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eastAsia="zh-CN"/>
              </w:rPr>
              <w:t>万</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仟</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佰</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拾</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lang w:val="en-US" w:eastAsia="zh-CN"/>
              </w:rPr>
              <w:t>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小写</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¥_____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lang w:val="en-US" w:eastAsia="zh-CN"/>
              </w:rPr>
              <w:t>含13%增值税</w:t>
            </w:r>
            <w:r>
              <w:rPr>
                <w:rFonts w:hint="eastAsia" w:ascii="宋体" w:hAnsi="宋体" w:eastAsia="宋体" w:cs="宋体"/>
                <w:color w:val="000000"/>
                <w:sz w:val="24"/>
                <w:szCs w:val="24"/>
                <w:highlight w:val="none"/>
              </w:rPr>
              <w:t>)。</w:t>
            </w:r>
          </w:p>
        </w:tc>
      </w:tr>
    </w:tbl>
    <w:p>
      <w:pPr>
        <w:tabs>
          <w:tab w:val="left" w:pos="900"/>
        </w:tabs>
        <w:spacing w:line="440" w:lineRule="exact"/>
        <w:ind w:firstLine="117" w:firstLineChars="49"/>
        <w:rPr>
          <w:rFonts w:hint="eastAsia" w:ascii="宋体" w:hAnsi="宋体" w:eastAsia="宋体" w:cs="宋体"/>
          <w:color w:val="000000"/>
          <w:sz w:val="24"/>
          <w:szCs w:val="24"/>
          <w:highlight w:val="none"/>
          <w:lang w:val="en-US" w:eastAsia="zh-CN"/>
        </w:rPr>
      </w:pPr>
      <w:r>
        <w:rPr>
          <w:rFonts w:hint="eastAsia" w:ascii="宋体" w:hAnsi="宋体"/>
          <w:color w:val="000000"/>
          <w:sz w:val="24"/>
          <w:highlight w:val="none"/>
        </w:rPr>
        <w:t>备注：</w:t>
      </w:r>
      <w:r>
        <w:rPr>
          <w:rFonts w:hint="eastAsia" w:ascii="宋体" w:hAnsi="宋体" w:eastAsia="宋体" w:cs="宋体"/>
          <w:color w:val="000000"/>
          <w:sz w:val="24"/>
          <w:highlight w:val="none"/>
          <w:lang w:val="en-US" w:eastAsia="zh-CN"/>
        </w:rPr>
        <w:t>投标人</w:t>
      </w:r>
      <w:r>
        <w:rPr>
          <w:rFonts w:hint="eastAsia" w:ascii="宋体" w:hAnsi="宋体" w:eastAsia="宋体" w:cs="宋体"/>
          <w:color w:val="000000"/>
          <w:sz w:val="24"/>
          <w:highlight w:val="none"/>
        </w:rPr>
        <w:t>须按项目内容</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时必须完整</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szCs w:val="24"/>
          <w:highlight w:val="none"/>
          <w:lang w:val="en-US" w:eastAsia="zh-CN"/>
        </w:rPr>
        <w:t>计算准确</w:t>
      </w:r>
      <w:r>
        <w:rPr>
          <w:rFonts w:hint="eastAsia" w:ascii="宋体" w:hAnsi="宋体" w:eastAsia="宋体" w:cs="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lang w:val="en-US" w:eastAsia="zh-CN"/>
        </w:rPr>
        <w:t>2.</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将按</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的规定履行合同责任和义务。</w:t>
      </w:r>
    </w:p>
    <w:p>
      <w:pPr>
        <w:pStyle w:val="16"/>
        <w:spacing w:line="440" w:lineRule="exact"/>
        <w:rPr>
          <w:rFonts w:hAnsi="宋体"/>
          <w:color w:val="000000"/>
          <w:sz w:val="24"/>
          <w:highlight w:val="none"/>
        </w:rPr>
      </w:pPr>
      <w:r>
        <w:rPr>
          <w:rFonts w:hint="eastAsia" w:hAnsi="宋体"/>
          <w:color w:val="000000"/>
          <w:sz w:val="24"/>
          <w:highlight w:val="none"/>
          <w:lang w:val="en-US" w:eastAsia="zh-CN"/>
        </w:rPr>
        <w:t>3.</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已详细审查全部</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，包括修改补充文件(如有的话)和有关附件。</w:t>
      </w:r>
    </w:p>
    <w:p>
      <w:pPr>
        <w:pStyle w:val="16"/>
        <w:spacing w:line="440" w:lineRule="exact"/>
        <w:rPr>
          <w:rFonts w:hAnsi="宋体"/>
          <w:color w:val="000000"/>
          <w:sz w:val="24"/>
          <w:highlight w:val="none"/>
        </w:rPr>
      </w:pPr>
      <w:r>
        <w:rPr>
          <w:rFonts w:hint="eastAsia" w:hAnsi="宋体"/>
          <w:color w:val="000000"/>
          <w:sz w:val="24"/>
          <w:highlight w:val="none"/>
          <w:lang w:val="en-US" w:eastAsia="zh-CN"/>
        </w:rPr>
        <w:t>4.</w:t>
      </w:r>
      <w:r>
        <w:rPr>
          <w:rFonts w:hint="eastAsia" w:hAnsi="宋体"/>
          <w:color w:val="000000"/>
          <w:sz w:val="24"/>
          <w:highlight w:val="none"/>
        </w:rPr>
        <w:t>本</w:t>
      </w:r>
      <w:r>
        <w:rPr>
          <w:rFonts w:hint="eastAsia" w:ascii="宋体" w:hAnsi="宋体"/>
          <w:color w:val="000000"/>
          <w:sz w:val="24"/>
          <w:highlight w:val="none"/>
          <w:lang w:val="en-US" w:eastAsia="zh-CN"/>
        </w:rPr>
        <w:t>投标</w:t>
      </w:r>
      <w:r>
        <w:rPr>
          <w:rFonts w:hint="eastAsia" w:hAnsi="宋体"/>
          <w:color w:val="000000"/>
          <w:sz w:val="24"/>
          <w:highlight w:val="none"/>
        </w:rPr>
        <w:t>文件自</w:t>
      </w:r>
      <w:r>
        <w:rPr>
          <w:rFonts w:hint="eastAsia" w:ascii="宋体" w:hAnsi="宋体"/>
          <w:color w:val="000000"/>
          <w:sz w:val="24"/>
          <w:highlight w:val="none"/>
          <w:lang w:val="en-US" w:eastAsia="zh-CN"/>
        </w:rPr>
        <w:t>投标</w:t>
      </w:r>
      <w:r>
        <w:rPr>
          <w:rFonts w:hint="eastAsia" w:hAnsi="宋体"/>
          <w:color w:val="000000"/>
          <w:sz w:val="24"/>
          <w:highlight w:val="none"/>
        </w:rPr>
        <w:t>截止时间起有效期为</w:t>
      </w:r>
      <w:r>
        <w:rPr>
          <w:rFonts w:hint="eastAsia" w:hAnsi="宋体"/>
          <w:color w:val="000000"/>
          <w:sz w:val="24"/>
          <w:highlight w:val="none"/>
          <w:u w:val="single"/>
          <w:lang w:val="en-US" w:eastAsia="zh-CN"/>
        </w:rPr>
        <w:t xml:space="preserve"> 90 </w:t>
      </w:r>
      <w:r>
        <w:rPr>
          <w:rFonts w:hint="eastAsia" w:hAnsi="宋体"/>
          <w:color w:val="000000"/>
          <w:sz w:val="24"/>
          <w:highlight w:val="none"/>
        </w:rPr>
        <w:t>天。</w:t>
      </w:r>
    </w:p>
    <w:p>
      <w:pPr>
        <w:pStyle w:val="16"/>
        <w:spacing w:line="440" w:lineRule="exact"/>
        <w:rPr>
          <w:rFonts w:hAnsi="宋体"/>
          <w:color w:val="000000"/>
          <w:sz w:val="24"/>
          <w:highlight w:val="none"/>
        </w:rPr>
      </w:pPr>
      <w:r>
        <w:rPr>
          <w:rFonts w:hint="eastAsia" w:hAnsi="宋体"/>
          <w:color w:val="000000"/>
          <w:sz w:val="24"/>
          <w:highlight w:val="none"/>
        </w:rPr>
        <w:t>5</w:t>
      </w:r>
      <w:r>
        <w:rPr>
          <w:rFonts w:hint="eastAsia" w:hAnsi="宋体"/>
          <w:color w:val="000000"/>
          <w:sz w:val="24"/>
          <w:highlight w:val="none"/>
          <w:lang w:val="en-US" w:eastAsia="zh-CN"/>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同意提供按照</w:t>
      </w:r>
      <w:r>
        <w:rPr>
          <w:rFonts w:hint="eastAsia" w:hAnsi="宋体"/>
          <w:color w:val="000000"/>
          <w:sz w:val="24"/>
          <w:highlight w:val="none"/>
          <w:lang w:val="en-US" w:eastAsia="zh-CN"/>
        </w:rPr>
        <w:t>招标人</w:t>
      </w:r>
      <w:r>
        <w:rPr>
          <w:rFonts w:hint="eastAsia" w:hAnsi="宋体"/>
          <w:color w:val="000000"/>
          <w:sz w:val="24"/>
          <w:highlight w:val="none"/>
        </w:rPr>
        <w:t>可能要求的与其</w:t>
      </w:r>
      <w:r>
        <w:rPr>
          <w:rFonts w:hint="eastAsia" w:ascii="宋体" w:hAnsi="宋体"/>
          <w:color w:val="000000"/>
          <w:sz w:val="24"/>
          <w:highlight w:val="none"/>
          <w:lang w:val="en-US" w:eastAsia="zh-CN"/>
        </w:rPr>
        <w:t>投标</w:t>
      </w:r>
      <w:r>
        <w:rPr>
          <w:rFonts w:hint="eastAsia" w:hAnsi="宋体"/>
          <w:color w:val="000000"/>
          <w:sz w:val="24"/>
          <w:highlight w:val="none"/>
        </w:rPr>
        <w:t>有关的一切数据或资料，完全理解贵方不一定要接受最低的报价。</w:t>
      </w:r>
    </w:p>
    <w:p>
      <w:pPr>
        <w:pStyle w:val="16"/>
        <w:spacing w:line="440" w:lineRule="exact"/>
        <w:rPr>
          <w:rFonts w:hAnsi="宋体"/>
          <w:color w:val="000000"/>
          <w:sz w:val="24"/>
          <w:highlight w:val="none"/>
        </w:rPr>
      </w:pPr>
      <w:r>
        <w:rPr>
          <w:rFonts w:hint="eastAsia" w:hAnsi="宋体"/>
          <w:color w:val="000000"/>
          <w:sz w:val="24"/>
          <w:highlight w:val="none"/>
        </w:rPr>
        <w:t>6</w:t>
      </w:r>
      <w:r>
        <w:rPr>
          <w:rFonts w:hint="eastAsia" w:hAnsi="宋体"/>
          <w:color w:val="000000"/>
          <w:sz w:val="24"/>
          <w:highlight w:val="none"/>
          <w:lang w:val="en-US" w:eastAsia="zh-CN"/>
        </w:rPr>
        <w:t>.</w:t>
      </w:r>
      <w:r>
        <w:rPr>
          <w:rFonts w:hint="eastAsia" w:hAnsi="宋体"/>
          <w:color w:val="000000"/>
          <w:sz w:val="24"/>
          <w:highlight w:val="none"/>
        </w:rPr>
        <w:t>合同签订后，我方承诺立即开展本项目的准备</w:t>
      </w:r>
      <w:r>
        <w:rPr>
          <w:rFonts w:hint="eastAsia" w:hAnsi="宋体"/>
          <w:color w:val="000000"/>
          <w:sz w:val="24"/>
          <w:highlight w:val="none"/>
          <w:lang w:val="en-US" w:eastAsia="zh-CN"/>
        </w:rPr>
        <w:t>工作并按期供货</w:t>
      </w:r>
      <w:r>
        <w:rPr>
          <w:rFonts w:hint="eastAsia" w:hAnsi="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rPr>
        <w:t>7</w:t>
      </w:r>
      <w:r>
        <w:rPr>
          <w:rFonts w:hint="eastAsia" w:hAnsi="宋体"/>
          <w:color w:val="000000"/>
          <w:sz w:val="24"/>
          <w:highlight w:val="none"/>
          <w:lang w:val="en-US" w:eastAsia="zh-CN"/>
        </w:rPr>
        <w:t>.</w:t>
      </w:r>
      <w:r>
        <w:rPr>
          <w:rFonts w:hint="eastAsia" w:hAnsi="宋体"/>
          <w:color w:val="000000"/>
          <w:sz w:val="24"/>
          <w:highlight w:val="none"/>
        </w:rPr>
        <w:t>与本</w:t>
      </w:r>
      <w:r>
        <w:rPr>
          <w:rFonts w:hint="eastAsia" w:ascii="宋体" w:hAnsi="宋体"/>
          <w:color w:val="000000"/>
          <w:sz w:val="24"/>
          <w:highlight w:val="none"/>
          <w:lang w:val="en-US" w:eastAsia="zh-CN"/>
        </w:rPr>
        <w:t>投标</w:t>
      </w:r>
      <w:r>
        <w:rPr>
          <w:rFonts w:hint="eastAsia" w:hAnsi="宋体"/>
          <w:color w:val="000000"/>
          <w:sz w:val="24"/>
          <w:highlight w:val="none"/>
        </w:rPr>
        <w:t>有关的一切正式往来通讯请寄：</w:t>
      </w:r>
    </w:p>
    <w:p>
      <w:pPr>
        <w:pStyle w:val="16"/>
        <w:spacing w:line="440" w:lineRule="exact"/>
        <w:rPr>
          <w:rFonts w:hint="eastAsia" w:hAnsi="宋体"/>
          <w:color w:val="000000"/>
          <w:sz w:val="24"/>
          <w:highlight w:val="none"/>
        </w:rPr>
      </w:pPr>
      <w:r>
        <w:rPr>
          <w:rFonts w:hint="eastAsia" w:hAnsi="宋体"/>
          <w:color w:val="000000"/>
          <w:sz w:val="24"/>
          <w:highlight w:val="none"/>
        </w:rPr>
        <w:t xml:space="preserve">地址：_________________ 邮编：_________电话：____________ </w:t>
      </w:r>
    </w:p>
    <w:p>
      <w:pPr>
        <w:pStyle w:val="16"/>
        <w:spacing w:line="440" w:lineRule="exact"/>
        <w:rPr>
          <w:rFonts w:hAnsi="宋体"/>
          <w:color w:val="000000"/>
          <w:sz w:val="24"/>
          <w:highlight w:val="none"/>
        </w:rPr>
      </w:pPr>
      <w:r>
        <w:rPr>
          <w:rFonts w:hint="eastAsia" w:hAnsi="宋体"/>
          <w:color w:val="000000"/>
          <w:sz w:val="24"/>
          <w:highlight w:val="none"/>
        </w:rPr>
        <w:t>传真：____________</w:t>
      </w:r>
    </w:p>
    <w:p>
      <w:pPr>
        <w:pStyle w:val="16"/>
        <w:spacing w:line="440" w:lineRule="exact"/>
        <w:jc w:val="left"/>
        <w:rPr>
          <w:rFonts w:hint="eastAsia" w:ascii="宋体" w:hAnsi="宋体"/>
          <w:color w:val="000000"/>
          <w:sz w:val="24"/>
          <w:highlight w:val="none"/>
          <w:lang w:val="en-US" w:eastAsia="zh-CN"/>
        </w:rPr>
      </w:pPr>
    </w:p>
    <w:p>
      <w:pPr>
        <w:pStyle w:val="16"/>
        <w:spacing w:line="440" w:lineRule="exact"/>
        <w:ind w:left="2873" w:leftChars="1368" w:firstLine="0" w:firstLineChars="0"/>
        <w:jc w:val="left"/>
        <w:rPr>
          <w:rFonts w:hAnsi="宋体"/>
          <w:color w:val="00000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名称(全称并加盖公章)：________________</w:t>
      </w:r>
      <w:r>
        <w:rPr>
          <w:rFonts w:hint="eastAsia" w:ascii="宋体" w:hAnsi="宋体"/>
          <w:color w:val="000000"/>
          <w:kern w:val="0"/>
          <w:sz w:val="24"/>
          <w:highlight w:val="none"/>
        </w:rPr>
        <w:t>法定代表人或授权委托人(签字)：</w:t>
      </w:r>
      <w:r>
        <w:rPr>
          <w:rFonts w:hint="eastAsia" w:hAnsi="宋体"/>
          <w:color w:val="000000"/>
          <w:sz w:val="24"/>
          <w:highlight w:val="none"/>
        </w:rPr>
        <w:t xml:space="preserve">____________ </w:t>
      </w:r>
    </w:p>
    <w:p>
      <w:pPr>
        <w:pStyle w:val="16"/>
        <w:spacing w:line="440" w:lineRule="exact"/>
        <w:ind w:firstLine="2880" w:firstLineChars="1200"/>
        <w:jc w:val="left"/>
        <w:rPr>
          <w:rFonts w:hAnsi="宋体"/>
          <w:color w:val="000000"/>
          <w:sz w:val="24"/>
          <w:highlight w:val="none"/>
        </w:rPr>
      </w:pPr>
      <w:r>
        <w:rPr>
          <w:rFonts w:hint="eastAsia" w:hAnsi="宋体"/>
          <w:color w:val="000000"/>
          <w:sz w:val="24"/>
          <w:highlight w:val="none"/>
        </w:rPr>
        <w:t>日      期：</w:t>
      </w:r>
      <w:r>
        <w:rPr>
          <w:rFonts w:hint="eastAsia" w:hAnsi="宋体"/>
          <w:color w:val="000000"/>
          <w:sz w:val="24"/>
          <w:highlight w:val="none"/>
          <w:lang w:val="en-US" w:eastAsia="zh-CN"/>
        </w:rPr>
        <w:t xml:space="preserve"> </w:t>
      </w:r>
      <w:r>
        <w:rPr>
          <w:rFonts w:hint="eastAsia" w:hAnsi="宋体"/>
          <w:color w:val="000000"/>
          <w:sz w:val="24"/>
          <w:highlight w:val="none"/>
          <w:u w:val="single"/>
          <w:lang w:val="en-US" w:eastAsia="zh-CN"/>
        </w:rPr>
        <w:t xml:space="preserve">2024 </w:t>
      </w:r>
      <w:r>
        <w:rPr>
          <w:rFonts w:hint="eastAsia" w:hAnsi="宋体"/>
          <w:color w:val="000000"/>
          <w:sz w:val="24"/>
          <w:highlight w:val="none"/>
        </w:rPr>
        <w:t>年____月____日</w:t>
      </w:r>
    </w:p>
    <w:p>
      <w:pPr>
        <w:pStyle w:val="16"/>
        <w:spacing w:line="440" w:lineRule="exact"/>
        <w:rPr>
          <w:rFonts w:hAnsi="宋体"/>
          <w:color w:val="000000"/>
          <w:sz w:val="24"/>
          <w:highlight w:val="none"/>
        </w:rPr>
      </w:pPr>
    </w:p>
    <w:p>
      <w:pPr>
        <w:rPr>
          <w:rFonts w:ascii="宋体" w:hAnsi="宋体"/>
          <w:color w:val="000000"/>
          <w:sz w:val="24"/>
          <w:highlight w:val="none"/>
        </w:rPr>
      </w:pPr>
      <w:bookmarkStart w:id="42" w:name="_Toc430422455"/>
      <w:bookmarkStart w:id="43" w:name="_Toc161543347"/>
      <w:bookmarkStart w:id="44" w:name="_Toc430492197"/>
      <w:bookmarkStart w:id="45" w:name="_Toc430488892"/>
      <w:bookmarkStart w:id="46" w:name="_Toc430489160"/>
      <w:bookmarkStart w:id="47" w:name="_Toc430488686"/>
      <w:bookmarkStart w:id="48" w:name="_Toc226942198"/>
      <w:bookmarkStart w:id="49" w:name="_Toc161563439"/>
      <w:bookmarkStart w:id="50" w:name="_Toc164852994"/>
      <w:bookmarkStart w:id="51" w:name="_Toc161544037"/>
      <w:bookmarkStart w:id="52" w:name="_Toc430490683"/>
      <w:bookmarkStart w:id="53" w:name="_Toc415567571"/>
    </w:p>
    <w:p>
      <w:pPr>
        <w:rPr>
          <w:rFonts w:ascii="宋体" w:hAnsi="宋体"/>
          <w:color w:val="000000"/>
          <w:sz w:val="24"/>
          <w:highlight w:val="none"/>
        </w:rPr>
      </w:pPr>
    </w:p>
    <w:bookmarkEnd w:id="42"/>
    <w:bookmarkEnd w:id="43"/>
    <w:bookmarkEnd w:id="44"/>
    <w:bookmarkEnd w:id="45"/>
    <w:bookmarkEnd w:id="46"/>
    <w:bookmarkEnd w:id="47"/>
    <w:bookmarkEnd w:id="48"/>
    <w:bookmarkEnd w:id="49"/>
    <w:bookmarkEnd w:id="50"/>
    <w:bookmarkEnd w:id="51"/>
    <w:bookmarkEnd w:id="52"/>
    <w:bookmarkEnd w:id="53"/>
    <w:p>
      <w:pPr>
        <w:ind w:firstLine="2249" w:firstLineChars="800"/>
        <w:rPr>
          <w:rFonts w:hint="eastAsia" w:ascii="宋体" w:hAnsi="宋体" w:eastAsia="宋体"/>
          <w:b/>
          <w:bCs w:val="0"/>
          <w:color w:val="000000"/>
          <w:sz w:val="28"/>
          <w:szCs w:val="28"/>
          <w:highlight w:val="none"/>
          <w:lang w:val="en-US" w:eastAsia="zh-CN"/>
        </w:rPr>
      </w:pPr>
      <w:bookmarkStart w:id="54" w:name="_Toc430492206"/>
      <w:bookmarkStart w:id="55" w:name="_Toc413725644"/>
      <w:bookmarkStart w:id="56" w:name="_Toc414875327"/>
      <w:bookmarkStart w:id="57" w:name="_Toc489961470"/>
      <w:bookmarkStart w:id="58" w:name="_Toc489960322"/>
      <w:bookmarkStart w:id="59" w:name="_Toc489959689"/>
      <w:bookmarkStart w:id="60" w:name="_Toc489962473"/>
      <w:r>
        <w:rPr>
          <w:rFonts w:hint="eastAsia" w:ascii="宋体" w:hAnsi="宋体"/>
          <w:b/>
          <w:bCs w:val="0"/>
          <w:color w:val="000000"/>
          <w:sz w:val="28"/>
          <w:szCs w:val="28"/>
          <w:highlight w:val="none"/>
          <w:lang w:val="en-US" w:eastAsia="zh-CN"/>
        </w:rPr>
        <w:t>二</w:t>
      </w:r>
      <w:r>
        <w:rPr>
          <w:rFonts w:hint="eastAsia" w:ascii="宋体" w:hAnsi="宋体"/>
          <w:b/>
          <w:bCs w:val="0"/>
          <w:color w:val="000000"/>
          <w:sz w:val="28"/>
          <w:szCs w:val="28"/>
          <w:highlight w:val="none"/>
        </w:rPr>
        <w:t>、</w:t>
      </w:r>
      <w:bookmarkEnd w:id="54"/>
      <w:bookmarkEnd w:id="55"/>
      <w:bookmarkEnd w:id="56"/>
      <w:r>
        <w:rPr>
          <w:rFonts w:hint="eastAsia" w:ascii="宋体" w:hAnsi="宋体"/>
          <w:b/>
          <w:bCs w:val="0"/>
          <w:color w:val="000000"/>
          <w:sz w:val="28"/>
          <w:szCs w:val="28"/>
          <w:highlight w:val="none"/>
        </w:rPr>
        <w:t>法定代表人身份证明</w:t>
      </w:r>
      <w:bookmarkEnd w:id="57"/>
      <w:bookmarkEnd w:id="58"/>
      <w:bookmarkEnd w:id="59"/>
      <w:bookmarkEnd w:id="60"/>
      <w:r>
        <w:rPr>
          <w:rFonts w:hint="eastAsia" w:ascii="宋体" w:hAnsi="宋体"/>
          <w:b/>
          <w:bCs w:val="0"/>
          <w:color w:val="000000"/>
          <w:sz w:val="28"/>
          <w:szCs w:val="28"/>
          <w:highlight w:val="none"/>
          <w:lang w:val="en-US" w:eastAsia="zh-CN"/>
        </w:rPr>
        <w:t>书</w:t>
      </w:r>
    </w:p>
    <w:p>
      <w:pPr>
        <w:autoSpaceDE w:val="0"/>
        <w:autoSpaceDN w:val="0"/>
        <w:adjustRightInd w:val="0"/>
        <w:spacing w:line="240" w:lineRule="exact"/>
        <w:jc w:val="left"/>
        <w:rPr>
          <w:rFonts w:ascii="宋体" w:hAnsi="宋体" w:cs="SSJ-PK7482000002d-Identity-H"/>
          <w:color w:val="000000"/>
          <w:kern w:val="0"/>
          <w:szCs w:val="21"/>
          <w:highlight w:val="none"/>
        </w:rPr>
      </w:pP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单位</w:t>
      </w:r>
      <w:r>
        <w:rPr>
          <w:rFonts w:hint="eastAsia" w:ascii="宋体" w:hAnsi="宋体" w:cs="SSJ-PK7482000002d-Identity-H"/>
          <w:color w:val="000000"/>
          <w:kern w:val="0"/>
          <w:sz w:val="24"/>
          <w:highlight w:val="none"/>
          <w:lang w:val="en-US" w:eastAsia="zh-CN"/>
        </w:rPr>
        <w:t>类型</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地址</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SSJ-PK7482000002d-Identity-H"/>
          <w:color w:val="000000"/>
          <w:kern w:val="0"/>
          <w:sz w:val="24"/>
          <w:highlight w:val="none"/>
        </w:rPr>
        <w:t>成立时间</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经营期限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O9-PK7484ba-Identity-H"/>
          <w:color w:val="000000"/>
          <w:kern w:val="0"/>
          <w:sz w:val="24"/>
          <w:highlight w:val="none"/>
        </w:rPr>
      </w:pP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性别</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O9-PK7484ba-Identity-H"/>
          <w:color w:val="000000"/>
          <w:kern w:val="0"/>
          <w:sz w:val="24"/>
          <w:highlight w:val="none"/>
        </w:rPr>
        <w:t>　</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职务</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特此证明</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法定代表人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360" w:lineRule="auto"/>
        <w:ind w:firstLine="2880" w:firstLineChars="1200"/>
        <w:jc w:val="left"/>
        <w:rPr>
          <w:rFonts w:ascii="宋体" w:hAnsi="宋体" w:cs="H-SS9-PK74820000032-Identity-H"/>
          <w:color w:val="000000"/>
          <w:kern w:val="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p>
    <w:p>
      <w:pPr>
        <w:autoSpaceDE w:val="0"/>
        <w:autoSpaceDN w:val="0"/>
        <w:adjustRightInd w:val="0"/>
        <w:spacing w:line="360" w:lineRule="auto"/>
        <w:ind w:firstLine="3840" w:firstLineChars="1600"/>
        <w:jc w:val="left"/>
        <w:rPr>
          <w:rFonts w:ascii="宋体" w:hAnsi="宋体" w:cs="H-SS9-PK74820000032-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日</w:t>
      </w:r>
    </w:p>
    <w:p>
      <w:pPr>
        <w:spacing w:line="360" w:lineRule="auto"/>
        <w:rPr>
          <w:rFonts w:ascii="宋体" w:hAnsi="宋体" w:cs="HTJ-PK74820000034-Identity-H"/>
          <w:color w:val="000000"/>
          <w:kern w:val="0"/>
          <w:szCs w:val="21"/>
          <w:highlight w:val="none"/>
        </w:rPr>
      </w:pPr>
    </w:p>
    <w:p>
      <w:pPr>
        <w:spacing w:line="360" w:lineRule="auto"/>
        <w:rPr>
          <w:rFonts w:ascii="宋体" w:hAnsi="宋体"/>
          <w:color w:val="000000"/>
          <w:kern w:val="0"/>
          <w:highlight w:val="none"/>
        </w:rPr>
      </w:pPr>
      <w:r>
        <w:rPr>
          <w:rFonts w:ascii="宋体" w:hAnsi="宋体"/>
          <w:color w:val="000000"/>
          <w:kern w:val="0"/>
          <w:highlight w:val="none"/>
        </w:rPr>
        <w:br w:type="page"/>
      </w:r>
    </w:p>
    <w:p>
      <w:pPr>
        <w:pStyle w:val="3"/>
        <w:numPr>
          <w:ilvl w:val="1"/>
          <w:numId w:val="0"/>
        </w:numPr>
        <w:spacing w:before="120" w:after="120" w:line="400" w:lineRule="exact"/>
        <w:ind w:left="720" w:leftChars="0" w:firstLine="2249" w:firstLineChars="800"/>
        <w:jc w:val="both"/>
        <w:rPr>
          <w:rFonts w:ascii="宋体" w:hAnsi="宋体"/>
          <w:color w:val="000000"/>
          <w:sz w:val="28"/>
          <w:szCs w:val="28"/>
          <w:highlight w:val="none"/>
        </w:rPr>
      </w:pPr>
      <w:bookmarkStart w:id="61" w:name="_Toc489960323"/>
      <w:bookmarkStart w:id="62" w:name="_Toc316975801"/>
      <w:bookmarkStart w:id="63" w:name="_Toc489961471"/>
      <w:bookmarkStart w:id="64" w:name="_Toc317592241"/>
      <w:bookmarkStart w:id="65" w:name="_Toc489962474"/>
      <w:bookmarkStart w:id="66" w:name="_Toc489959690"/>
      <w:bookmarkStart w:id="67" w:name="_Toc261618225"/>
      <w:r>
        <w:rPr>
          <w:rFonts w:hint="eastAsia" w:ascii="宋体" w:hAnsi="宋体"/>
          <w:bCs/>
          <w:color w:val="000000"/>
          <w:sz w:val="28"/>
          <w:szCs w:val="28"/>
          <w:highlight w:val="none"/>
          <w:lang w:val="en-US" w:eastAsia="zh-CN"/>
        </w:rPr>
        <w:t>三、</w:t>
      </w:r>
      <w:r>
        <w:rPr>
          <w:rFonts w:hint="eastAsia" w:ascii="宋体" w:hAnsi="宋体"/>
          <w:bCs/>
          <w:color w:val="000000"/>
          <w:sz w:val="28"/>
          <w:szCs w:val="28"/>
          <w:highlight w:val="none"/>
        </w:rPr>
        <w:t>授权委托书</w:t>
      </w:r>
      <w:bookmarkEnd w:id="61"/>
      <w:bookmarkEnd w:id="62"/>
      <w:bookmarkEnd w:id="63"/>
      <w:bookmarkEnd w:id="64"/>
      <w:bookmarkEnd w:id="65"/>
      <w:bookmarkEnd w:id="66"/>
      <w:bookmarkEnd w:id="67"/>
    </w:p>
    <w:p>
      <w:pPr>
        <w:autoSpaceDE w:val="0"/>
        <w:autoSpaceDN w:val="0"/>
        <w:adjustRightInd w:val="0"/>
        <w:spacing w:line="500" w:lineRule="exact"/>
        <w:jc w:val="left"/>
        <w:rPr>
          <w:rFonts w:hint="eastAsia" w:ascii="宋体" w:hAnsi="宋体" w:cs="SSJ-PK7482000002d-Identity-H"/>
          <w:color w:val="000000"/>
          <w:kern w:val="0"/>
          <w:sz w:val="24"/>
          <w:szCs w:val="24"/>
          <w:highlight w:val="none"/>
          <w:lang w:val="en-US" w:eastAsia="zh-CN"/>
        </w:rPr>
      </w:pPr>
    </w:p>
    <w:p>
      <w:pPr>
        <w:autoSpaceDE w:val="0"/>
        <w:autoSpaceDN w:val="0"/>
        <w:adjustRightInd w:val="0"/>
        <w:spacing w:line="500" w:lineRule="exact"/>
        <w:jc w:val="left"/>
        <w:rPr>
          <w:rFonts w:hint="eastAsia" w:ascii="宋体" w:hAnsi="宋体" w:cs="SSJ-PK7482000002d-Identity-H"/>
          <w:color w:val="000000"/>
          <w:kern w:val="0"/>
          <w:sz w:val="24"/>
          <w:highlight w:val="none"/>
        </w:rPr>
      </w:pPr>
      <w:r>
        <w:rPr>
          <w:rFonts w:hint="eastAsia" w:ascii="宋体" w:hAnsi="宋体" w:cs="SSJ-PK7482000002d-Identity-H"/>
          <w:color w:val="000000"/>
          <w:kern w:val="0"/>
          <w:sz w:val="24"/>
          <w:szCs w:val="24"/>
          <w:highlight w:val="none"/>
          <w:lang w:val="en-US" w:eastAsia="zh-CN"/>
        </w:rPr>
        <w:t>福建省莆田市晶秀轻化有限公司（招标人）：</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本人</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现委托</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为我方代理人</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代理人根据授权</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以我方名义签署</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澄清</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说明</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补正</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递交</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撤回</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修改</w:t>
      </w:r>
      <w:r>
        <w:rPr>
          <w:rFonts w:hint="eastAsia" w:ascii="宋体" w:hAnsi="宋体" w:cs="SSJ-PK7482000002d-Identity-H"/>
          <w:color w:val="000000"/>
          <w:kern w:val="0"/>
          <w:sz w:val="24"/>
          <w:highlight w:val="none"/>
          <w:u w:val="single"/>
        </w:rPr>
        <w:t xml:space="preserve"> </w:t>
      </w:r>
      <w:r>
        <w:rPr>
          <w:rFonts w:hint="eastAsia" w:hAnsi="宋体"/>
          <w:color w:val="000000"/>
          <w:sz w:val="24"/>
          <w:highlight w:val="none"/>
          <w:u w:val="single"/>
          <w:lang w:val="en-US" w:eastAsia="zh-CN"/>
        </w:rPr>
        <w:t>胶带纸</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项目编号：</w:t>
      </w:r>
      <w:r>
        <w:rPr>
          <w:rFonts w:hint="eastAsia" w:ascii="宋体" w:hAnsi="宋体"/>
          <w:color w:val="000000"/>
          <w:sz w:val="24"/>
          <w:highlight w:val="none"/>
          <w:u w:val="single"/>
          <w:lang w:val="en-US" w:eastAsia="zh-CN"/>
        </w:rPr>
        <w:t>JXZB-202404（2）</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lang w:val="en-US" w:eastAsia="zh-CN"/>
        </w:rPr>
        <w:t>投标</w:t>
      </w:r>
      <w:r>
        <w:rPr>
          <w:rFonts w:hint="eastAsia" w:ascii="宋体" w:hAnsi="宋体" w:cs="SSJ-PK7482000002d-Identity-H"/>
          <w:color w:val="000000"/>
          <w:kern w:val="0"/>
          <w:sz w:val="24"/>
          <w:highlight w:val="none"/>
        </w:rPr>
        <w:t>文件</w:t>
      </w:r>
      <w:r>
        <w:rPr>
          <w:rFonts w:hint="eastAsia" w:ascii="宋体" w:hAnsi="宋体" w:cs="SSJ-PK7482000002d-Identity-H"/>
          <w:color w:val="000000"/>
          <w:kern w:val="0"/>
          <w:sz w:val="24"/>
          <w:highlight w:val="none"/>
          <w:lang w:eastAsia="zh-CN"/>
        </w:rPr>
        <w:t>、</w:t>
      </w:r>
      <w:r>
        <w:rPr>
          <w:rFonts w:hint="eastAsia" w:ascii="宋体" w:hAnsi="宋体" w:cs="SSJ-PK7482000002d-Identity-H"/>
          <w:color w:val="000000"/>
          <w:kern w:val="0"/>
          <w:sz w:val="24"/>
          <w:highlight w:val="none"/>
          <w:lang w:val="en-US" w:eastAsia="zh-CN"/>
        </w:rPr>
        <w:t>签订合同和</w:t>
      </w:r>
      <w:r>
        <w:rPr>
          <w:rFonts w:hint="eastAsia" w:ascii="宋体" w:hAnsi="宋体" w:cs="SSJ-PK7482000002d-Identity-H"/>
          <w:color w:val="000000"/>
          <w:kern w:val="0"/>
          <w:sz w:val="24"/>
          <w:highlight w:val="none"/>
        </w:rPr>
        <w:t>处理有关事宜</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其法律后果由我方承担</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代理人无转委托权</w:t>
      </w:r>
      <w:r>
        <w:rPr>
          <w:rFonts w:hint="eastAsia" w:ascii="宋体" w:hAnsi="宋体" w:cs="H-SS9-PK74820000032-Identity-H"/>
          <w:color w:val="000000"/>
          <w:kern w:val="0"/>
          <w:sz w:val="24"/>
          <w:highlight w:val="none"/>
        </w:rPr>
        <w:t>。</w:t>
      </w:r>
    </w:p>
    <w:p>
      <w:pPr>
        <w:autoSpaceDE w:val="0"/>
        <w:autoSpaceDN w:val="0"/>
        <w:adjustRightInd w:val="0"/>
        <w:spacing w:line="360" w:lineRule="auto"/>
        <w:ind w:firstLine="480" w:firstLineChars="200"/>
        <w:jc w:val="left"/>
        <w:rPr>
          <w:rFonts w:hint="eastAsia" w:ascii="宋体" w:hAnsi="宋体" w:eastAsia="宋体" w:cs="H-SS9-PK74820000032-Identity-H"/>
          <w:color w:val="000000"/>
          <w:kern w:val="0"/>
          <w:sz w:val="24"/>
          <w:highlight w:val="none"/>
          <w:lang w:val="en-US" w:eastAsia="zh-CN"/>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委托代理人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500" w:lineRule="exact"/>
        <w:jc w:val="left"/>
        <w:rPr>
          <w:rFonts w:ascii="宋体" w:hAnsi="宋体" w:cs="SSJ-PK7482000002d-Identity-H"/>
          <w:color w:val="000000"/>
          <w:kern w:val="0"/>
          <w:sz w:val="24"/>
          <w:highlight w:val="none"/>
        </w:rPr>
      </w:pPr>
    </w:p>
    <w:p>
      <w:pPr>
        <w:autoSpaceDE w:val="0"/>
        <w:autoSpaceDN w:val="0"/>
        <w:adjustRightInd w:val="0"/>
        <w:spacing w:line="420" w:lineRule="exact"/>
        <w:ind w:left="3600" w:hanging="3600" w:hanging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 xml:space="preserve">                              </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r>
        <w:rPr>
          <w:rFonts w:hint="eastAsia" w:ascii="宋体" w:hAnsi="宋体" w:cs="SSJ-PK7482000002d-Identity-H"/>
          <w:color w:val="000000"/>
          <w:kern w:val="0"/>
          <w:sz w:val="24"/>
          <w:highlight w:val="none"/>
        </w:rPr>
        <w:t>法定代表人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签字或盖章</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SSJ-PK7482000002d-Identity-H"/>
          <w:color w:val="000000"/>
          <w:kern w:val="0"/>
          <w:sz w:val="24"/>
          <w:highlight w:val="none"/>
        </w:rPr>
      </w:pP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委托代理人</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lang w:val="en-US" w:eastAsia="zh-CN"/>
        </w:rPr>
        <w:t>联系电话（手机号码）</w:t>
      </w:r>
      <w:r>
        <w:rPr>
          <w:rFonts w:hint="eastAsia" w:ascii="宋体" w:hAnsi="宋体" w:cs="SSJ-PK7482000002d-Identity-H"/>
          <w:color w:val="000000"/>
          <w:kern w:val="0"/>
          <w:sz w:val="24"/>
          <w:highlight w:val="none"/>
          <w:u w:val="single"/>
          <w:lang w:val="en-US" w:eastAsia="zh-CN"/>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p>
    <w:p>
      <w:pPr>
        <w:autoSpaceDE w:val="0"/>
        <w:autoSpaceDN w:val="0"/>
        <w:adjustRightInd w:val="0"/>
        <w:spacing w:line="420" w:lineRule="exact"/>
        <w:ind w:firstLine="3840" w:firstLineChars="1600"/>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spacing w:line="360" w:lineRule="auto"/>
        <w:rPr>
          <w:rFonts w:ascii="宋体" w:hAnsi="宋体"/>
          <w:color w:val="000000"/>
          <w:kern w:val="0"/>
          <w:highlight w:val="none"/>
        </w:rPr>
      </w:pPr>
      <w:r>
        <w:rPr>
          <w:rFonts w:ascii="宋体" w:hAnsi="宋体"/>
          <w:color w:val="000000"/>
          <w:kern w:val="0"/>
          <w:highlight w:val="none"/>
        </w:rPr>
        <w:br w:type="page"/>
      </w:r>
      <w:bookmarkStart w:id="68" w:name="_Toc256157486"/>
      <w:bookmarkStart w:id="69" w:name="_Toc242936561"/>
      <w:bookmarkStart w:id="70" w:name="_Toc261618229"/>
    </w:p>
    <w:bookmarkEnd w:id="68"/>
    <w:bookmarkEnd w:id="69"/>
    <w:bookmarkEnd w:id="70"/>
    <w:p>
      <w:pPr>
        <w:spacing w:line="360" w:lineRule="auto"/>
        <w:ind w:firstLine="2530" w:firstLineChars="900"/>
        <w:outlineLvl w:val="2"/>
        <w:rPr>
          <w:rFonts w:hint="eastAsia" w:ascii="宋体" w:hAnsi="宋体" w:cs="宋体"/>
          <w:b/>
          <w:bCs w:val="0"/>
          <w:sz w:val="36"/>
          <w:szCs w:val="36"/>
        </w:rPr>
      </w:pPr>
      <w:bookmarkStart w:id="71" w:name="_Toc489960326"/>
      <w:bookmarkStart w:id="72" w:name="_Toc489962477"/>
      <w:bookmarkStart w:id="73" w:name="_Toc317592249"/>
      <w:bookmarkStart w:id="74" w:name="_Toc489959693"/>
      <w:bookmarkStart w:id="75" w:name="_Toc261618236"/>
      <w:bookmarkStart w:id="76" w:name="_Toc242936563"/>
      <w:bookmarkStart w:id="77" w:name="_Toc316975812"/>
      <w:bookmarkStart w:id="78" w:name="_Toc489961474"/>
      <w:bookmarkStart w:id="79" w:name="_Toc256157487"/>
      <w:r>
        <w:rPr>
          <w:rFonts w:hint="eastAsia" w:ascii="宋体" w:hAnsi="宋体"/>
          <w:b/>
          <w:bCs w:val="0"/>
          <w:color w:val="000000"/>
          <w:sz w:val="28"/>
          <w:szCs w:val="28"/>
          <w:highlight w:val="none"/>
          <w:lang w:val="en-US" w:eastAsia="zh-CN"/>
        </w:rPr>
        <w:t>四</w:t>
      </w:r>
      <w:r>
        <w:rPr>
          <w:rFonts w:hint="eastAsia" w:ascii="宋体" w:hAnsi="宋体"/>
          <w:b/>
          <w:bCs w:val="0"/>
          <w:color w:val="000000"/>
          <w:sz w:val="28"/>
          <w:szCs w:val="28"/>
          <w:highlight w:val="none"/>
        </w:rPr>
        <w:t>、</w:t>
      </w:r>
      <w:r>
        <w:rPr>
          <w:rFonts w:hint="eastAsia" w:ascii="宋体" w:hAnsi="宋体" w:cs="宋体"/>
          <w:b/>
          <w:bCs w:val="0"/>
          <w:sz w:val="28"/>
          <w:szCs w:val="28"/>
          <w:lang w:val="en-US" w:eastAsia="zh-CN"/>
        </w:rPr>
        <w:t>投标</w:t>
      </w:r>
      <w:r>
        <w:rPr>
          <w:rFonts w:hint="eastAsia" w:ascii="宋体" w:hAnsi="宋体" w:cs="宋体"/>
          <w:b/>
          <w:bCs w:val="0"/>
          <w:sz w:val="28"/>
          <w:szCs w:val="28"/>
        </w:rPr>
        <w:t>人资格声明</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投标</w:t>
      </w:r>
      <w:r>
        <w:rPr>
          <w:rFonts w:hint="eastAsia" w:ascii="宋体" w:hAnsi="宋体" w:eastAsia="宋体" w:cs="宋体"/>
          <w:bCs/>
          <w:sz w:val="24"/>
          <w:szCs w:val="24"/>
        </w:rPr>
        <w:t>人概况：</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Ａ．</w:t>
      </w:r>
      <w:r>
        <w:rPr>
          <w:rFonts w:hint="eastAsia" w:ascii="宋体" w:hAnsi="宋体" w:cs="宋体"/>
          <w:bCs/>
          <w:sz w:val="24"/>
          <w:szCs w:val="24"/>
          <w:lang w:val="en-US" w:eastAsia="zh-CN"/>
        </w:rPr>
        <w:t>投标</w:t>
      </w:r>
      <w:r>
        <w:rPr>
          <w:rFonts w:hint="eastAsia" w:ascii="宋体" w:hAnsi="宋体" w:eastAsia="宋体" w:cs="宋体"/>
          <w:bCs/>
          <w:sz w:val="24"/>
          <w:szCs w:val="24"/>
        </w:rPr>
        <w:t>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Ｂ．注册地址：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传真：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Ｃ．成立或注册日期：</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Ｄ．法人代表：</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（姓名、职务）</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实收资本：</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其中</w:t>
      </w:r>
      <w:r>
        <w:rPr>
          <w:rFonts w:hint="eastAsia" w:ascii="宋体" w:hAnsi="宋体" w:eastAsia="宋体" w:cs="宋体"/>
          <w:bCs/>
          <w:sz w:val="24"/>
          <w:szCs w:val="24"/>
          <w:lang w:eastAsia="zh-CN"/>
        </w:rPr>
        <w:t>：</w:t>
      </w:r>
      <w:r>
        <w:rPr>
          <w:rFonts w:hint="eastAsia" w:ascii="宋体" w:hAnsi="宋体" w:eastAsia="宋体" w:cs="宋体"/>
          <w:bCs/>
          <w:sz w:val="24"/>
          <w:szCs w:val="24"/>
        </w:rPr>
        <w:t>国家资本：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w:t>
      </w:r>
      <w:r>
        <w:rPr>
          <w:rFonts w:hint="eastAsia" w:ascii="宋体" w:hAnsi="宋体" w:eastAsia="宋体" w:cs="宋体"/>
          <w:bCs/>
          <w:sz w:val="24"/>
          <w:szCs w:val="24"/>
        </w:rPr>
        <w:t>法人资本：</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个人资本：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rPr>
        <w:t>外商资本：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Ｅ．</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最近资产负债表（到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固定资产合计:</w:t>
      </w:r>
      <w:r>
        <w:rPr>
          <w:rFonts w:hint="eastAsia" w:ascii="宋体" w:hAnsi="宋体" w:eastAsia="宋体" w:cs="宋体"/>
          <w:bCs/>
          <w:sz w:val="24"/>
          <w:szCs w:val="24"/>
          <w:u w:val="single"/>
        </w:rPr>
        <w:t xml:space="preserve">                   </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流动资产合计:</w:t>
      </w:r>
      <w:r>
        <w:rPr>
          <w:rFonts w:hint="eastAsia" w:ascii="宋体" w:hAnsi="宋体" w:eastAsia="宋体" w:cs="宋体"/>
          <w:bCs/>
          <w:sz w:val="24"/>
          <w:szCs w:val="24"/>
          <w:u w:val="single"/>
        </w:rPr>
        <w:t xml:space="preserve">                   </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长期负债合计:</w:t>
      </w:r>
      <w:r>
        <w:rPr>
          <w:rFonts w:hint="eastAsia" w:ascii="宋体" w:hAnsi="宋体" w:eastAsia="宋体" w:cs="宋体"/>
          <w:bCs/>
          <w:sz w:val="24"/>
          <w:szCs w:val="24"/>
          <w:u w:val="single"/>
        </w:rPr>
        <w:t xml:space="preserve">                   </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流动负债合计: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Ｆ．</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最近损</w:t>
      </w:r>
      <w:r>
        <w:rPr>
          <w:rFonts w:hint="eastAsia" w:ascii="宋体" w:hAnsi="宋体" w:eastAsia="宋体" w:cs="宋体"/>
          <w:bCs/>
          <w:sz w:val="24"/>
          <w:szCs w:val="24"/>
          <w:lang w:val="en-US" w:eastAsia="zh-CN"/>
        </w:rPr>
        <w:t>益</w:t>
      </w:r>
      <w:r>
        <w:rPr>
          <w:rFonts w:hint="eastAsia" w:ascii="宋体" w:hAnsi="宋体" w:eastAsia="宋体" w:cs="宋体"/>
          <w:bCs/>
          <w:sz w:val="24"/>
          <w:szCs w:val="24"/>
        </w:rPr>
        <w:t>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5"/>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本年（期）利润总额累计：</w:t>
      </w:r>
      <w:r>
        <w:rPr>
          <w:rFonts w:hint="eastAsia" w:ascii="宋体" w:hAnsi="宋体" w:eastAsia="宋体" w:cs="宋体"/>
          <w:bCs/>
          <w:sz w:val="24"/>
          <w:szCs w:val="24"/>
          <w:u w:val="single"/>
        </w:rPr>
        <w:t xml:space="preserve">            </w:t>
      </w:r>
    </w:p>
    <w:p>
      <w:pPr>
        <w:keepNext w:val="0"/>
        <w:keepLines w:val="0"/>
        <w:pageBreakBefore w:val="0"/>
        <w:numPr>
          <w:ilvl w:val="0"/>
          <w:numId w:val="5"/>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本年（期）净利润累计：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我方在此声明，我方具备并满足下列各项条款的规定。</w:t>
      </w:r>
    </w:p>
    <w:p>
      <w:pPr>
        <w:keepNext w:val="0"/>
        <w:keepLines w:val="0"/>
        <w:pageBreakBefore w:val="0"/>
        <w:numPr>
          <w:ilvl w:val="0"/>
          <w:numId w:val="6"/>
        </w:numPr>
        <w:kinsoku/>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color w:val="000000"/>
          <w:kern w:val="2"/>
          <w:sz w:val="24"/>
          <w:szCs w:val="24"/>
          <w:highlight w:val="none"/>
        </w:rPr>
        <w:t>具有独立法人资格的企业</w:t>
      </w:r>
      <w:r>
        <w:rPr>
          <w:rFonts w:hint="eastAsia" w:ascii="宋体" w:hAnsi="宋体" w:eastAsia="宋体" w:cs="宋体"/>
          <w:color w:val="000000"/>
          <w:kern w:val="2"/>
          <w:sz w:val="24"/>
          <w:szCs w:val="24"/>
          <w:highlight w:val="none"/>
          <w:lang w:eastAsia="zh-CN"/>
        </w:rPr>
        <w:t>，</w:t>
      </w:r>
      <w:r>
        <w:rPr>
          <w:rFonts w:hint="eastAsia" w:ascii="宋体" w:hAnsi="宋体" w:eastAsia="宋体" w:cs="宋体"/>
          <w:bCs/>
          <w:sz w:val="24"/>
          <w:szCs w:val="24"/>
        </w:rPr>
        <w:t>具有独立承担民事责任的能力</w:t>
      </w:r>
      <w:r>
        <w:rPr>
          <w:rFonts w:hint="eastAsia" w:ascii="宋体" w:hAnsi="宋体" w:eastAsia="宋体" w:cs="宋体"/>
          <w:bCs/>
          <w:sz w:val="24"/>
          <w:szCs w:val="24"/>
          <w:lang w:eastAsia="zh-CN"/>
        </w:rPr>
        <w:t>，</w:t>
      </w:r>
      <w:r>
        <w:rPr>
          <w:rFonts w:hint="eastAsia" w:ascii="宋体" w:hAnsi="宋体" w:eastAsia="宋体" w:cs="宋体"/>
          <w:color w:val="000000"/>
          <w:kern w:val="2"/>
          <w:sz w:val="24"/>
          <w:szCs w:val="24"/>
          <w:highlight w:val="none"/>
          <w:lang w:val="en-US" w:eastAsia="zh-CN"/>
        </w:rPr>
        <w:t>具备增值税一般纳税人资格</w:t>
      </w:r>
      <w:r>
        <w:rPr>
          <w:rFonts w:hint="eastAsia" w:ascii="宋体" w:hAnsi="宋体" w:eastAsia="宋体" w:cs="宋体"/>
          <w:bCs/>
          <w:sz w:val="24"/>
          <w:szCs w:val="24"/>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r>
        <w:rPr>
          <w:rFonts w:hint="eastAsia" w:ascii="宋体" w:hAnsi="宋体" w:eastAsia="宋体" w:cs="宋体"/>
          <w:bCs/>
          <w:sz w:val="24"/>
          <w:szCs w:val="24"/>
          <w:lang w:eastAsia="zh-CN"/>
        </w:rPr>
        <w:t>，</w:t>
      </w:r>
      <w:r>
        <w:rPr>
          <w:rFonts w:hint="eastAsia" w:ascii="宋体" w:hAnsi="宋体" w:eastAsia="宋体" w:cs="宋体"/>
          <w:b w:val="0"/>
          <w:bCs/>
          <w:sz w:val="24"/>
          <w:szCs w:val="24"/>
          <w:lang w:val="en-US" w:eastAsia="zh-CN"/>
        </w:rPr>
        <w:t>生产经营持续状态，</w:t>
      </w:r>
      <w:r>
        <w:rPr>
          <w:rFonts w:hint="eastAsia" w:ascii="宋体" w:hAnsi="宋体" w:eastAsia="宋体" w:cs="宋体"/>
          <w:color w:val="000000"/>
          <w:kern w:val="2"/>
          <w:sz w:val="24"/>
          <w:szCs w:val="24"/>
          <w:highlight w:val="none"/>
        </w:rPr>
        <w:t>没有处于被责令停业、财产被冻结、接管、破产状态</w:t>
      </w:r>
      <w:r>
        <w:rPr>
          <w:rFonts w:hint="eastAsia" w:ascii="宋体" w:hAnsi="宋体" w:eastAsia="宋体" w:cs="宋体"/>
          <w:bCs/>
          <w:sz w:val="24"/>
          <w:szCs w:val="24"/>
        </w:rPr>
        <w:t>；</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具有履行合同所必需的设备和专业技术能力；</w:t>
      </w:r>
    </w:p>
    <w:p>
      <w:pPr>
        <w:keepNext w:val="0"/>
        <w:keepLines w:val="0"/>
        <w:pageBreakBefore w:val="0"/>
        <w:numPr>
          <w:ilvl w:val="0"/>
          <w:numId w:val="6"/>
        </w:numPr>
        <w:kinsoku/>
        <w:overflowPunct/>
        <w:topLinePunct w:val="0"/>
        <w:autoSpaceDE/>
        <w:autoSpaceDN/>
        <w:bidi w:val="0"/>
        <w:adjustRightInd/>
        <w:snapToGrid/>
        <w:spacing w:line="440" w:lineRule="exact"/>
        <w:ind w:left="714" w:leftChars="0" w:hanging="714"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财务会计制度健全</w:t>
      </w:r>
      <w:r>
        <w:rPr>
          <w:rFonts w:hint="eastAsia" w:ascii="宋体" w:hAnsi="宋体" w:eastAsia="宋体" w:cs="宋体"/>
          <w:b w:val="0"/>
          <w:bCs/>
          <w:sz w:val="24"/>
          <w:szCs w:val="24"/>
          <w:lang w:eastAsia="zh-CN"/>
        </w:rPr>
        <w:t>，</w:t>
      </w:r>
      <w:r>
        <w:rPr>
          <w:rFonts w:hint="eastAsia" w:ascii="宋体" w:hAnsi="宋体" w:eastAsia="宋体" w:cs="宋体"/>
          <w:b w:val="0"/>
          <w:bCs/>
          <w:color w:val="000000"/>
          <w:kern w:val="2"/>
          <w:sz w:val="24"/>
          <w:szCs w:val="24"/>
          <w:highlight w:val="none"/>
        </w:rPr>
        <w:t>财务状况良好，具备足够的流动资金承担本项目供货</w:t>
      </w:r>
      <w:r>
        <w:rPr>
          <w:rFonts w:hint="eastAsia" w:ascii="宋体" w:hAnsi="宋体" w:eastAsia="宋体" w:cs="宋体"/>
          <w:b w:val="0"/>
          <w:bCs/>
          <w:sz w:val="24"/>
          <w:szCs w:val="24"/>
        </w:rPr>
        <w:t>；</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有依法缴纳税收和</w:t>
      </w:r>
      <w:r>
        <w:rPr>
          <w:rFonts w:hint="eastAsia" w:ascii="宋体" w:hAnsi="宋体" w:cs="宋体"/>
          <w:bCs/>
          <w:sz w:val="24"/>
          <w:szCs w:val="24"/>
          <w:lang w:val="en-US" w:eastAsia="zh-CN"/>
        </w:rPr>
        <w:t>员工</w:t>
      </w:r>
      <w:r>
        <w:rPr>
          <w:rFonts w:hint="eastAsia" w:ascii="宋体" w:hAnsi="宋体" w:eastAsia="宋体" w:cs="宋体"/>
          <w:bCs/>
          <w:sz w:val="24"/>
          <w:szCs w:val="24"/>
        </w:rPr>
        <w:t>社会保障的良好记录；</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近三年内，在经营活动中没有重大违法记录；</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7</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本</w:t>
      </w:r>
      <w:r>
        <w:rPr>
          <w:rFonts w:hint="eastAsia" w:ascii="宋体" w:hAnsi="宋体" w:cs="宋体"/>
          <w:bCs/>
          <w:sz w:val="24"/>
          <w:szCs w:val="24"/>
          <w:lang w:val="en-US" w:eastAsia="zh-CN"/>
        </w:rPr>
        <w:t>投标</w:t>
      </w:r>
      <w:r>
        <w:rPr>
          <w:rFonts w:hint="eastAsia" w:ascii="宋体" w:hAnsi="宋体" w:eastAsia="宋体" w:cs="宋体"/>
          <w:color w:val="000000"/>
          <w:kern w:val="2"/>
          <w:sz w:val="24"/>
          <w:szCs w:val="24"/>
          <w:highlight w:val="none"/>
          <w:u w:val="none"/>
        </w:rPr>
        <w:t>人</w:t>
      </w:r>
      <w:r>
        <w:rPr>
          <w:rFonts w:hint="eastAsia" w:ascii="宋体" w:hAnsi="宋体" w:eastAsia="宋体" w:cs="宋体"/>
          <w:color w:val="000000"/>
          <w:kern w:val="2"/>
          <w:sz w:val="24"/>
          <w:szCs w:val="24"/>
          <w:highlight w:val="none"/>
        </w:rPr>
        <w:t>是</w:t>
      </w:r>
      <w:r>
        <w:rPr>
          <w:rFonts w:hint="eastAsia" w:ascii="宋体" w:hAnsi="宋体" w:eastAsia="宋体" w:cs="宋体"/>
          <w:color w:val="000000"/>
          <w:kern w:val="2"/>
          <w:sz w:val="24"/>
          <w:szCs w:val="24"/>
          <w:highlight w:val="none"/>
          <w:lang w:val="en-US" w:eastAsia="zh-CN"/>
        </w:rPr>
        <w:t>所</w:t>
      </w:r>
      <w:r>
        <w:rPr>
          <w:rFonts w:hint="eastAsia" w:ascii="宋体" w:hAnsi="宋体" w:eastAsia="宋体" w:cs="宋体"/>
          <w:sz w:val="24"/>
          <w:szCs w:val="24"/>
        </w:rPr>
        <w:t>竞价</w:t>
      </w:r>
      <w:r>
        <w:rPr>
          <w:rFonts w:hint="eastAsia" w:ascii="宋体" w:hAnsi="宋体" w:eastAsia="宋体" w:cs="宋体"/>
          <w:color w:val="000000"/>
          <w:kern w:val="2"/>
          <w:sz w:val="24"/>
          <w:szCs w:val="24"/>
          <w:highlight w:val="none"/>
          <w:lang w:val="en-US" w:eastAsia="zh-CN"/>
        </w:rPr>
        <w:t>货物的</w:t>
      </w:r>
      <w:r>
        <w:rPr>
          <w:rFonts w:hint="eastAsia" w:ascii="宋体" w:hAnsi="宋体" w:eastAsia="宋体" w:cs="宋体"/>
          <w:b/>
          <w:bCs/>
          <w:color w:val="000000"/>
          <w:kern w:val="2"/>
          <w:sz w:val="24"/>
          <w:szCs w:val="24"/>
          <w:highlight w:val="none"/>
          <w:lang w:val="en-US" w:eastAsia="zh-CN"/>
        </w:rPr>
        <w:t>制造生产商。</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兹证明上述声明是真实、正确的，本声明如有虚假或不实之处，我方将失去合格投标人资格且我方</w:t>
      </w:r>
      <w:r>
        <w:rPr>
          <w:rFonts w:hint="eastAsia" w:ascii="宋体" w:hAnsi="宋体" w:cs="宋体"/>
          <w:b w:val="0"/>
          <w:bCs/>
          <w:sz w:val="24"/>
          <w:szCs w:val="24"/>
          <w:lang w:val="en-US" w:eastAsia="zh-CN"/>
        </w:rPr>
        <w:t>同意</w:t>
      </w:r>
      <w:r>
        <w:rPr>
          <w:rFonts w:hint="eastAsia" w:ascii="宋体" w:hAnsi="宋体" w:eastAsia="宋体" w:cs="宋体"/>
          <w:b w:val="0"/>
          <w:bCs/>
          <w:sz w:val="24"/>
          <w:szCs w:val="24"/>
        </w:rPr>
        <w:t>不予退还投标保证金</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并承担由此产生的法律责任</w:t>
      </w:r>
      <w:r>
        <w:rPr>
          <w:rFonts w:hint="eastAsia" w:ascii="宋体" w:hAnsi="宋体" w:cs="宋体"/>
          <w:b w:val="0"/>
          <w:bCs/>
          <w:sz w:val="24"/>
          <w:szCs w:val="24"/>
          <w:lang w:val="en-US" w:eastAsia="zh-CN"/>
        </w:rPr>
        <w:t>，</w:t>
      </w:r>
      <w:r>
        <w:rPr>
          <w:rFonts w:hint="eastAsia" w:ascii="宋体" w:hAnsi="宋体" w:cs="宋体"/>
          <w:bCs/>
          <w:sz w:val="24"/>
          <w:szCs w:val="24"/>
          <w:lang w:val="en-US" w:eastAsia="zh-CN"/>
        </w:rPr>
        <w:t>并</w:t>
      </w:r>
      <w:r>
        <w:rPr>
          <w:rFonts w:hint="eastAsia" w:ascii="宋体" w:hAnsi="宋体" w:eastAsia="宋体" w:cs="宋体"/>
          <w:bCs/>
          <w:sz w:val="24"/>
          <w:szCs w:val="24"/>
        </w:rPr>
        <w:t>同意根据贵方要求出示文件予以证实</w:t>
      </w:r>
      <w:r>
        <w:rPr>
          <w:rFonts w:hint="eastAsia" w:ascii="宋体" w:hAnsi="宋体" w:eastAsia="宋体" w:cs="宋体"/>
          <w:b w:val="0"/>
          <w:bCs/>
          <w:sz w:val="24"/>
          <w:szCs w:val="24"/>
        </w:rPr>
        <w:t>。</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特此声明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cs="宋体"/>
          <w:bCs/>
          <w:sz w:val="24"/>
          <w:szCs w:val="24"/>
          <w:lang w:val="en-US" w:eastAsia="zh-CN"/>
        </w:rPr>
        <w:t>投标</w:t>
      </w:r>
      <w:r>
        <w:rPr>
          <w:rFonts w:hint="eastAsia" w:ascii="宋体" w:hAnsi="宋体" w:eastAsia="宋体" w:cs="宋体"/>
          <w:bCs/>
          <w:sz w:val="24"/>
          <w:szCs w:val="24"/>
        </w:rPr>
        <w:t>人（全称并加盖公章）：</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color w:val="000000"/>
          <w:sz w:val="24"/>
          <w:szCs w:val="24"/>
        </w:rPr>
        <w:t>法</w:t>
      </w:r>
      <w:r>
        <w:rPr>
          <w:rFonts w:hint="eastAsia" w:ascii="宋体" w:hAnsi="宋体" w:eastAsia="宋体" w:cs="宋体"/>
          <w:bCs/>
          <w:color w:val="000000"/>
          <w:sz w:val="24"/>
          <w:szCs w:val="24"/>
          <w:lang w:val="en-US" w:eastAsia="zh-CN"/>
        </w:rPr>
        <w:t>定</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lang w:val="en-US" w:eastAsia="zh-CN"/>
        </w:rPr>
        <w:t>人</w:t>
      </w:r>
      <w:r>
        <w:rPr>
          <w:rFonts w:hint="eastAsia" w:ascii="宋体" w:hAnsi="宋体" w:eastAsia="宋体" w:cs="宋体"/>
          <w:bCs/>
          <w:color w:val="000000"/>
          <w:sz w:val="24"/>
          <w:szCs w:val="24"/>
        </w:rPr>
        <w:t>或授权代表</w:t>
      </w:r>
      <w:r>
        <w:rPr>
          <w:rFonts w:hint="eastAsia" w:ascii="宋体" w:hAnsi="宋体" w:eastAsia="宋体" w:cs="宋体"/>
          <w:bCs/>
          <w:sz w:val="24"/>
          <w:szCs w:val="24"/>
        </w:rPr>
        <w:t>签字：</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日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期：</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2024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电      话：</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both"/>
        <w:outlineLvl w:val="2"/>
        <w:rPr>
          <w:rFonts w:hint="eastAsia" w:ascii="宋体" w:hAnsi="宋体"/>
          <w:b/>
          <w:bCs w:val="0"/>
          <w:color w:val="000000"/>
          <w:sz w:val="28"/>
          <w:szCs w:val="28"/>
          <w:highlight w:val="none"/>
        </w:rPr>
      </w:pPr>
    </w:p>
    <w:p>
      <w:pPr>
        <w:ind w:firstLine="2811" w:firstLineChars="1000"/>
        <w:rPr>
          <w:rFonts w:hint="eastAsia" w:ascii="仿宋_GB2312" w:hAnsi="宋体" w:eastAsia="仿宋_GB2312"/>
          <w:bCs/>
          <w:sz w:val="28"/>
          <w:szCs w:val="28"/>
        </w:rPr>
      </w:pPr>
      <w:r>
        <w:rPr>
          <w:rFonts w:hint="eastAsia" w:ascii="仿宋_GB2312" w:hAnsi="宋体"/>
          <w:b/>
          <w:bCs w:val="0"/>
          <w:color w:val="auto"/>
          <w:sz w:val="28"/>
          <w:szCs w:val="28"/>
          <w:shd w:val="clear" w:color="auto" w:fill="auto"/>
          <w:lang w:val="en-US" w:eastAsia="zh-CN"/>
        </w:rPr>
        <w:t>五、投标</w:t>
      </w:r>
      <w:r>
        <w:rPr>
          <w:rFonts w:hint="eastAsia" w:ascii="仿宋_GB2312" w:hAnsi="宋体"/>
          <w:b/>
          <w:bCs w:val="0"/>
          <w:color w:val="auto"/>
          <w:sz w:val="28"/>
          <w:szCs w:val="28"/>
          <w:shd w:val="clear" w:color="auto" w:fill="auto"/>
        </w:rPr>
        <w:t>人</w:t>
      </w:r>
      <w:r>
        <w:rPr>
          <w:rFonts w:hint="eastAsia" w:ascii="宋体" w:hAnsi="宋体" w:cs="宋体"/>
          <w:b/>
          <w:bCs w:val="0"/>
          <w:sz w:val="28"/>
          <w:szCs w:val="28"/>
        </w:rPr>
        <w:t>承诺书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就参与竞价</w:t>
      </w:r>
      <w:r>
        <w:rPr>
          <w:rFonts w:hint="eastAsia" w:ascii="宋体" w:hAnsi="宋体" w:eastAsia="宋体" w:cs="宋体"/>
          <w:sz w:val="24"/>
          <w:szCs w:val="24"/>
        </w:rPr>
        <w:t>福建省莆田市晶秀轻化有限公司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福建省晶</w:t>
      </w:r>
      <w:r>
        <w:rPr>
          <w:rFonts w:hint="eastAsia" w:ascii="宋体" w:hAnsi="宋体" w:eastAsia="宋体" w:cs="宋体"/>
          <w:sz w:val="24"/>
          <w:szCs w:val="24"/>
          <w:lang w:eastAsia="zh-CN"/>
        </w:rPr>
        <w:t>浦</w:t>
      </w:r>
      <w:r>
        <w:rPr>
          <w:rFonts w:hint="eastAsia" w:ascii="宋体" w:hAnsi="宋体" w:eastAsia="宋体" w:cs="宋体"/>
          <w:sz w:val="24"/>
          <w:szCs w:val="24"/>
        </w:rPr>
        <w:t>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w:t>
      </w:r>
      <w:r>
        <w:rPr>
          <w:rFonts w:hint="eastAsia" w:ascii="宋体" w:hAnsi="宋体" w:eastAsia="宋体" w:cs="宋体"/>
          <w:bCs/>
          <w:sz w:val="24"/>
          <w:szCs w:val="24"/>
        </w:rPr>
        <w:t>(以下称“贵司”) 胶带纸采购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事宜向贵司作出如下承诺：</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人完全接受贵司《</w:t>
      </w:r>
      <w:r>
        <w:rPr>
          <w:rFonts w:hint="eastAsia" w:ascii="宋体" w:hAnsi="宋体" w:eastAsia="宋体" w:cs="宋体"/>
          <w:sz w:val="24"/>
          <w:szCs w:val="24"/>
        </w:rPr>
        <w:t>福建省</w:t>
      </w:r>
      <w:r>
        <w:rPr>
          <w:rFonts w:hint="eastAsia" w:ascii="宋体" w:hAnsi="宋体" w:eastAsia="宋体" w:cs="宋体"/>
          <w:sz w:val="24"/>
          <w:szCs w:val="24"/>
          <w:lang w:eastAsia="zh-CN"/>
        </w:rPr>
        <w:t>莆田市晶秀</w:t>
      </w:r>
      <w:r>
        <w:rPr>
          <w:rFonts w:hint="eastAsia" w:ascii="宋体" w:hAnsi="宋体" w:eastAsia="宋体" w:cs="宋体"/>
          <w:sz w:val="24"/>
          <w:szCs w:val="24"/>
        </w:rPr>
        <w:t>轻化有限公司/</w:t>
      </w:r>
      <w:r>
        <w:rPr>
          <w:rFonts w:hint="eastAsia" w:ascii="宋体" w:hAnsi="宋体" w:eastAsia="宋体" w:cs="宋体"/>
          <w:sz w:val="24"/>
          <w:szCs w:val="24"/>
          <w:lang w:val="en-US" w:eastAsia="zh-CN"/>
        </w:rPr>
        <w:t>福建省晶浦轻化有限公司/</w:t>
      </w:r>
      <w:r>
        <w:rPr>
          <w:rFonts w:hint="eastAsia" w:ascii="宋体" w:hAnsi="宋体" w:eastAsia="宋体" w:cs="宋体"/>
          <w:sz w:val="24"/>
          <w:szCs w:val="24"/>
        </w:rPr>
        <w:t>福建省</w:t>
      </w:r>
      <w:r>
        <w:rPr>
          <w:rFonts w:hint="eastAsia" w:ascii="宋体" w:hAnsi="宋体" w:eastAsia="宋体" w:cs="宋体"/>
          <w:sz w:val="24"/>
          <w:szCs w:val="24"/>
          <w:lang w:eastAsia="zh-CN"/>
        </w:rPr>
        <w:t>泉州</w:t>
      </w:r>
      <w:r>
        <w:rPr>
          <w:rFonts w:hint="eastAsia" w:ascii="宋体" w:hAnsi="宋体" w:eastAsia="宋体" w:cs="宋体"/>
          <w:sz w:val="24"/>
          <w:szCs w:val="24"/>
        </w:rPr>
        <w:t>晶</w:t>
      </w:r>
      <w:r>
        <w:rPr>
          <w:rFonts w:hint="eastAsia" w:ascii="宋体" w:hAnsi="宋体" w:eastAsia="宋体" w:cs="宋体"/>
          <w:sz w:val="24"/>
          <w:szCs w:val="24"/>
          <w:lang w:eastAsia="zh-CN"/>
        </w:rPr>
        <w:t>海</w:t>
      </w:r>
      <w:r>
        <w:rPr>
          <w:rFonts w:hint="eastAsia" w:ascii="宋体" w:hAnsi="宋体" w:eastAsia="宋体" w:cs="宋体"/>
          <w:sz w:val="24"/>
          <w:szCs w:val="24"/>
        </w:rPr>
        <w:t>轻化有限公司</w:t>
      </w:r>
      <w:r>
        <w:rPr>
          <w:rFonts w:hint="eastAsia" w:ascii="宋体" w:hAnsi="宋体" w:eastAsia="宋体" w:cs="宋体"/>
          <w:bCs/>
          <w:sz w:val="24"/>
          <w:szCs w:val="24"/>
        </w:rPr>
        <w:t>胶带纸采购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文件》（以下简称：《</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文件》）、《胶带纸</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 xml:space="preserve">合同》的所有条款及贵司据此所作的任何解释或补充。 </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2.若贵司选择本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人为供应商并与本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人签约，本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人同意按贵司《</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文件》中的条款及贵司据此所作的任何解释或补充要求作为贵我双方签订合同的组成部分。</w:t>
      </w:r>
    </w:p>
    <w:p>
      <w:pPr>
        <w:keepNext w:val="0"/>
        <w:keepLines w:val="0"/>
        <w:pageBreakBefore w:val="0"/>
        <w:widowControl w:val="0"/>
        <w:kinsoku/>
        <w:wordWrap/>
        <w:overflowPunct/>
        <w:topLinePunct w:val="0"/>
        <w:autoSpaceDE/>
        <w:autoSpaceDN/>
        <w:bidi w:val="0"/>
        <w:adjustRightInd/>
        <w:snapToGrid/>
        <w:spacing w:line="360" w:lineRule="auto"/>
        <w:ind w:left="160" w:leftChars="76" w:firstLine="360" w:firstLineChars="15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人参加此次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所缴纳的</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w:t>
      </w:r>
      <w:r>
        <w:rPr>
          <w:rFonts w:hint="eastAsia" w:ascii="宋体" w:hAnsi="宋体" w:eastAsia="宋体" w:cs="宋体"/>
          <w:bCs/>
          <w:sz w:val="24"/>
          <w:szCs w:val="24"/>
          <w:u w:val="single"/>
        </w:rPr>
        <w:t>伍仟元整</w:t>
      </w:r>
      <w:r>
        <w:rPr>
          <w:rFonts w:hint="eastAsia" w:ascii="宋体" w:hAnsi="宋体" w:eastAsia="宋体" w:cs="宋体"/>
          <w:bCs/>
          <w:sz w:val="24"/>
          <w:szCs w:val="24"/>
        </w:rPr>
        <w:t>(￥5000</w:t>
      </w:r>
      <w:r>
        <w:rPr>
          <w:rFonts w:hint="eastAsia" w:ascii="宋体" w:hAnsi="宋体" w:cs="宋体"/>
          <w:bCs/>
          <w:sz w:val="24"/>
          <w:szCs w:val="24"/>
          <w:lang w:val="en-US" w:eastAsia="zh-CN"/>
        </w:rPr>
        <w:t>.00</w:t>
      </w:r>
      <w:r>
        <w:rPr>
          <w:rFonts w:hint="eastAsia" w:ascii="宋体" w:hAnsi="宋体" w:eastAsia="宋体" w:cs="宋体"/>
          <w:bCs/>
          <w:sz w:val="24"/>
          <w:szCs w:val="24"/>
        </w:rPr>
        <w:t>)；如本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人缴纳</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保证金后，</w:t>
      </w:r>
      <w:r>
        <w:rPr>
          <w:rFonts w:hint="eastAsia" w:ascii="宋体" w:hAnsi="宋体" w:eastAsia="宋体" w:cs="宋体"/>
          <w:bCs/>
          <w:sz w:val="24"/>
          <w:szCs w:val="24"/>
          <w:lang w:val="en-US" w:eastAsia="zh-CN"/>
        </w:rPr>
        <w:t>投标截止时间后</w:t>
      </w:r>
      <w:r>
        <w:rPr>
          <w:rFonts w:hint="eastAsia" w:ascii="宋体" w:hAnsi="宋体" w:eastAsia="宋体" w:cs="宋体"/>
          <w:bCs/>
          <w:color w:val="000000"/>
          <w:sz w:val="24"/>
          <w:szCs w:val="24"/>
        </w:rPr>
        <w:t>撤回</w:t>
      </w:r>
      <w:r>
        <w:rPr>
          <w:rFonts w:hint="eastAsia" w:ascii="宋体" w:hAnsi="宋体" w:eastAsia="宋体" w:cs="宋体"/>
          <w:bCs/>
          <w:sz w:val="24"/>
          <w:szCs w:val="24"/>
          <w:lang w:val="en-US" w:eastAsia="zh-CN"/>
        </w:rPr>
        <w:t>投标</w:t>
      </w:r>
      <w:r>
        <w:rPr>
          <w:rFonts w:hint="eastAsia" w:ascii="宋体" w:hAnsi="宋体" w:eastAsia="宋体" w:cs="宋体"/>
          <w:bCs/>
          <w:color w:val="000000"/>
          <w:sz w:val="24"/>
          <w:szCs w:val="24"/>
        </w:rPr>
        <w:t>报价文件，</w:t>
      </w:r>
      <w:r>
        <w:rPr>
          <w:rFonts w:hint="eastAsia" w:ascii="宋体" w:hAnsi="宋体" w:eastAsia="宋体" w:cs="宋体"/>
          <w:bCs/>
          <w:sz w:val="24"/>
          <w:szCs w:val="24"/>
        </w:rPr>
        <w:t>或未按贵司规定时间及地点出席商务谈</w:t>
      </w:r>
      <w:r>
        <w:rPr>
          <w:rFonts w:hint="eastAsia" w:ascii="宋体" w:hAnsi="宋体" w:cs="宋体"/>
          <w:bCs/>
          <w:sz w:val="24"/>
          <w:szCs w:val="24"/>
          <w:lang w:val="en-US" w:eastAsia="zh-CN"/>
        </w:rPr>
        <w:t>判</w:t>
      </w:r>
      <w:r>
        <w:rPr>
          <w:rFonts w:hint="eastAsia" w:ascii="宋体" w:hAnsi="宋体" w:eastAsia="宋体" w:cs="宋体"/>
          <w:bCs/>
          <w:sz w:val="24"/>
          <w:szCs w:val="24"/>
        </w:rPr>
        <w:t>的，或在本次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中被贵司选择、确定为供应商后不与贵司签定合同，同意贵司没收该保证金。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4、本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人声明并承诺，本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人提供给贵司的一切文件、证件、资料和信息真实完整有效</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单位</w:t>
      </w:r>
      <w:r>
        <w:rPr>
          <w:rFonts w:hint="eastAsia" w:ascii="宋体" w:hAnsi="宋体" w:eastAsia="宋体" w:cs="宋体"/>
          <w:bCs/>
          <w:color w:val="000000"/>
          <w:kern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bCs/>
          <w:color w:val="000000"/>
          <w:sz w:val="24"/>
          <w:szCs w:val="24"/>
        </w:rPr>
        <w:t>授权代表</w:t>
      </w:r>
      <w:r>
        <w:rPr>
          <w:rFonts w:hint="eastAsia" w:ascii="宋体" w:hAnsi="宋体" w:eastAsia="宋体" w:cs="宋体"/>
          <w:bCs/>
          <w:sz w:val="24"/>
          <w:szCs w:val="24"/>
          <w:lang w:eastAsia="zh-CN"/>
        </w:rPr>
        <w:t>（</w:t>
      </w:r>
      <w:r>
        <w:rPr>
          <w:rFonts w:hint="eastAsia" w:ascii="宋体" w:hAnsi="宋体" w:eastAsia="宋体" w:cs="宋体"/>
          <w:bCs/>
          <w:sz w:val="24"/>
          <w:szCs w:val="24"/>
        </w:rPr>
        <w:t>签章</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202</w:t>
      </w:r>
      <w:r>
        <w:rPr>
          <w:rFonts w:hint="eastAsia" w:ascii="宋体" w:hAnsi="宋体" w:cs="宋体"/>
          <w:bCs/>
          <w:sz w:val="24"/>
          <w:szCs w:val="24"/>
          <w:lang w:val="en-US" w:eastAsia="zh-CN"/>
        </w:rPr>
        <w:t>4</w:t>
      </w:r>
      <w:r>
        <w:rPr>
          <w:rFonts w:hint="eastAsia" w:ascii="宋体" w:hAnsi="宋体" w:eastAsia="宋体" w:cs="宋体"/>
          <w:bCs/>
          <w:sz w:val="24"/>
          <w:szCs w:val="24"/>
        </w:rPr>
        <w:t>年   月   日</w:t>
      </w:r>
    </w:p>
    <w:p>
      <w:pPr>
        <w:jc w:val="both"/>
        <w:outlineLvl w:val="2"/>
        <w:rPr>
          <w:rFonts w:hint="eastAsia" w:ascii="宋体" w:hAnsi="宋体"/>
          <w:b/>
          <w:bCs w:val="0"/>
          <w:color w:val="000000"/>
          <w:sz w:val="28"/>
          <w:szCs w:val="28"/>
          <w:highlight w:val="none"/>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bookmarkEnd w:id="71"/>
    <w:bookmarkEnd w:id="72"/>
    <w:bookmarkEnd w:id="73"/>
    <w:bookmarkEnd w:id="74"/>
    <w:bookmarkEnd w:id="75"/>
    <w:bookmarkEnd w:id="76"/>
    <w:bookmarkEnd w:id="77"/>
    <w:bookmarkEnd w:id="78"/>
    <w:bookmarkEnd w:id="79"/>
    <w:p>
      <w:pPr>
        <w:pStyle w:val="15"/>
        <w:ind w:left="0" w:leftChars="0" w:firstLine="0" w:firstLineChars="0"/>
        <w:rPr>
          <w:rFonts w:hint="eastAsia" w:ascii="宋体" w:hAnsi="宋体" w:cs="H-HT9-PK74820000037-Identity-H"/>
          <w:color w:val="000000"/>
          <w:kern w:val="0"/>
          <w:sz w:val="24"/>
          <w:highlight w:val="none"/>
          <w:lang w:val="en-US" w:eastAsia="zh-CN"/>
        </w:rPr>
      </w:pPr>
      <w:bookmarkStart w:id="80" w:name="_Toc489961476"/>
      <w:bookmarkStart w:id="81" w:name="_Toc261618243"/>
      <w:bookmarkStart w:id="82" w:name="_Toc489959695"/>
      <w:bookmarkStart w:id="83" w:name="_Toc317592255"/>
      <w:bookmarkStart w:id="84" w:name="_Toc489962479"/>
      <w:bookmarkStart w:id="85" w:name="_Toc489960328"/>
      <w:bookmarkStart w:id="86" w:name="_Toc316975815"/>
      <w:bookmarkStart w:id="87" w:name="_Toc256516145"/>
      <w:bookmarkStart w:id="88" w:name="_Toc256588130"/>
    </w:p>
    <w:bookmarkEnd w:id="80"/>
    <w:bookmarkEnd w:id="81"/>
    <w:bookmarkEnd w:id="82"/>
    <w:bookmarkEnd w:id="83"/>
    <w:bookmarkEnd w:id="84"/>
    <w:bookmarkEnd w:id="85"/>
    <w:bookmarkEnd w:id="86"/>
    <w:bookmarkEnd w:id="87"/>
    <w:bookmarkEnd w:id="88"/>
    <w:p>
      <w:pPr>
        <w:spacing w:line="360" w:lineRule="auto"/>
        <w:ind w:firstLine="2811" w:firstLineChars="1000"/>
        <w:rPr>
          <w:rFonts w:ascii="宋体" w:hAnsi="宋体"/>
          <w:b/>
          <w:color w:val="auto"/>
          <w:sz w:val="28"/>
          <w:szCs w:val="28"/>
        </w:rPr>
      </w:pPr>
      <w:bookmarkStart w:id="89" w:name="_Toc260213948"/>
      <w:bookmarkStart w:id="90" w:name="_Toc489959696"/>
      <w:bookmarkStart w:id="91" w:name="_Toc261618244"/>
      <w:bookmarkStart w:id="92" w:name="_Toc316975816"/>
      <w:bookmarkStart w:id="93" w:name="_Toc489962480"/>
      <w:bookmarkStart w:id="94" w:name="_Toc489961477"/>
      <w:bookmarkStart w:id="95" w:name="_Toc489960329"/>
      <w:bookmarkStart w:id="96" w:name="_Toc317592256"/>
      <w:r>
        <w:rPr>
          <w:rFonts w:hint="eastAsia" w:ascii="宋体" w:hAnsi="宋体"/>
          <w:b/>
          <w:bCs w:val="0"/>
          <w:color w:val="000000"/>
          <w:sz w:val="28"/>
          <w:szCs w:val="28"/>
          <w:highlight w:val="none"/>
          <w:lang w:val="en-US" w:eastAsia="zh-CN"/>
        </w:rPr>
        <w:t>六</w:t>
      </w:r>
      <w:r>
        <w:rPr>
          <w:rFonts w:hint="eastAsia" w:ascii="宋体" w:hAnsi="宋体"/>
          <w:b/>
          <w:bCs w:val="0"/>
          <w:color w:val="000000"/>
          <w:sz w:val="28"/>
          <w:szCs w:val="28"/>
          <w:highlight w:val="none"/>
        </w:rPr>
        <w:t>、</w:t>
      </w:r>
      <w:r>
        <w:rPr>
          <w:rFonts w:hint="eastAsia" w:ascii="宋体" w:hAnsi="宋体"/>
          <w:b/>
          <w:color w:val="auto"/>
          <w:sz w:val="28"/>
          <w:szCs w:val="28"/>
        </w:rPr>
        <w:t>退还投标保证金申请函</w:t>
      </w:r>
    </w:p>
    <w:p>
      <w:pPr>
        <w:tabs>
          <w:tab w:val="left" w:pos="978"/>
        </w:tabs>
        <w:spacing w:line="360" w:lineRule="auto"/>
        <w:rPr>
          <w:rFonts w:ascii="宋体" w:hAnsi="宋体"/>
          <w:color w:val="auto"/>
          <w:sz w:val="24"/>
        </w:rPr>
      </w:pPr>
    </w:p>
    <w:p>
      <w:pPr>
        <w:autoSpaceDE w:val="0"/>
        <w:autoSpaceDN w:val="0"/>
        <w:adjustRightInd w:val="0"/>
        <w:spacing w:line="500" w:lineRule="exact"/>
        <w:jc w:val="left"/>
        <w:rPr>
          <w:rFonts w:hint="eastAsia" w:ascii="宋体" w:hAnsi="宋体" w:eastAsia="宋体" w:cs="SSJ-PK7482000002d-Identity-H"/>
          <w:color w:val="000000"/>
          <w:kern w:val="0"/>
          <w:sz w:val="24"/>
          <w:szCs w:val="24"/>
          <w:highlight w:val="none"/>
          <w:lang w:val="en-US" w:eastAsia="zh-CN"/>
        </w:rPr>
      </w:pPr>
      <w:r>
        <w:rPr>
          <w:rFonts w:hint="eastAsia" w:ascii="宋体" w:hAnsi="宋体" w:cs="SSJ-PK7482000002d-Identity-H"/>
          <w:color w:val="000000"/>
          <w:kern w:val="0"/>
          <w:sz w:val="24"/>
          <w:szCs w:val="24"/>
          <w:highlight w:val="none"/>
          <w:lang w:val="en-US" w:eastAsia="zh-CN"/>
        </w:rPr>
        <w:t>福建省莆田市晶秀轻化有限公司：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我方参与贵方组织的“</w:t>
      </w:r>
      <w:r>
        <w:rPr>
          <w:rFonts w:hint="eastAsia" w:ascii="宋体" w:hAnsi="宋体"/>
          <w:color w:val="auto"/>
          <w:sz w:val="24"/>
          <w:u w:val="single"/>
        </w:rPr>
        <w:t xml:space="preserve"> </w:t>
      </w:r>
      <w:r>
        <w:rPr>
          <w:rFonts w:hint="eastAsia" w:ascii="宋体" w:hAnsi="宋体"/>
          <w:color w:val="auto"/>
          <w:sz w:val="24"/>
          <w:u w:val="single"/>
          <w:lang w:val="en-US" w:eastAsia="zh-CN"/>
        </w:rPr>
        <w:t>胶带纸</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olor w:val="auto"/>
          <w:sz w:val="24"/>
          <w:u w:val="single"/>
        </w:rPr>
        <w:t xml:space="preserve"> </w:t>
      </w:r>
      <w:r>
        <w:rPr>
          <w:rFonts w:hint="eastAsia" w:ascii="宋体" w:hAnsi="宋体"/>
          <w:color w:val="auto"/>
          <w:sz w:val="24"/>
        </w:rPr>
        <w:t>”(招标编号：</w:t>
      </w:r>
      <w:r>
        <w:rPr>
          <w:rFonts w:hint="eastAsia" w:ascii="宋体" w:hAnsi="宋体"/>
          <w:color w:val="000000"/>
          <w:sz w:val="24"/>
          <w:highlight w:val="none"/>
          <w:u w:val="single"/>
          <w:lang w:val="en-US" w:eastAsia="zh-CN"/>
        </w:rPr>
        <w:t>JXZB-202404(2)</w:t>
      </w:r>
      <w:r>
        <w:rPr>
          <w:rFonts w:hint="eastAsia" w:ascii="宋体" w:hAnsi="宋体"/>
          <w:color w:val="auto"/>
          <w:sz w:val="24"/>
        </w:rPr>
        <w:t>)的投标，我方以银行</w:t>
      </w:r>
      <w:r>
        <w:rPr>
          <w:rFonts w:hint="eastAsia" w:ascii="宋体" w:hAnsi="宋体"/>
          <w:color w:val="auto"/>
          <w:sz w:val="24"/>
          <w:lang w:val="en-US" w:eastAsia="zh-CN"/>
        </w:rPr>
        <w:t>汇</w:t>
      </w:r>
      <w:r>
        <w:rPr>
          <w:rFonts w:hint="eastAsia" w:ascii="宋体" w:hAnsi="宋体"/>
          <w:color w:val="auto"/>
          <w:sz w:val="24"/>
        </w:rPr>
        <w:t>款形式向贵方帐户缴纳投标保证金(大写</w:t>
      </w:r>
      <w:r>
        <w:rPr>
          <w:rFonts w:hint="eastAsia" w:ascii="宋体" w:hAnsi="宋体"/>
          <w:color w:val="auto"/>
          <w:sz w:val="24"/>
          <w:u w:val="single"/>
        </w:rPr>
        <w:t xml:space="preserve"> </w:t>
      </w:r>
      <w:r>
        <w:rPr>
          <w:rFonts w:hint="eastAsia" w:ascii="宋体" w:hAnsi="宋体"/>
          <w:color w:val="auto"/>
          <w:sz w:val="24"/>
          <w:u w:val="single"/>
          <w:lang w:val="en-US" w:eastAsia="zh-CN"/>
        </w:rPr>
        <w:t>伍仟</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u w:val="single"/>
          <w:lang w:val="en-US" w:eastAsia="zh-CN"/>
        </w:rPr>
        <w:t>5000.00</w:t>
      </w:r>
      <w:r>
        <w:rPr>
          <w:rFonts w:hint="eastAsia" w:ascii="宋体" w:hAnsi="宋体"/>
          <w:color w:val="auto"/>
          <w:sz w:val="24"/>
        </w:rPr>
        <w:t>)，因未中标，请贵公司给予办理退还，并退还到我方以下帐户中：</w:t>
      </w:r>
    </w:p>
    <w:p>
      <w:pPr>
        <w:tabs>
          <w:tab w:val="left" w:pos="978"/>
        </w:tabs>
        <w:spacing w:line="480" w:lineRule="auto"/>
        <w:rPr>
          <w:rFonts w:ascii="宋体" w:hAnsi="宋体"/>
          <w:color w:val="auto"/>
          <w:sz w:val="24"/>
          <w:u w:val="single"/>
        </w:rPr>
      </w:pPr>
      <w:r>
        <w:rPr>
          <w:rFonts w:hint="eastAsia" w:ascii="宋体" w:hAnsi="宋体"/>
          <w:color w:val="auto"/>
          <w:sz w:val="24"/>
        </w:rPr>
        <w:t>投标人全称：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开户行全称：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账    号：</w:t>
      </w:r>
      <w:r>
        <w:rPr>
          <w:rFonts w:hint="eastAsia" w:ascii="宋体" w:hAnsi="宋体"/>
          <w:color w:val="auto"/>
          <w:sz w:val="24"/>
          <w:u w:val="single"/>
        </w:rPr>
        <w:t xml:space="preserve">                                           </w:t>
      </w:r>
    </w:p>
    <w:p>
      <w:pPr>
        <w:tabs>
          <w:tab w:val="left" w:pos="978"/>
        </w:tabs>
        <w:spacing w:line="360" w:lineRule="auto"/>
        <w:rPr>
          <w:rFonts w:ascii="宋体" w:hAnsi="宋体"/>
          <w:b/>
          <w:color w:val="auto"/>
          <w:sz w:val="24"/>
        </w:rPr>
      </w:pPr>
      <w:r>
        <w:rPr>
          <w:rFonts w:hint="eastAsia" w:ascii="宋体" w:hAnsi="宋体"/>
          <w:b/>
          <w:color w:val="auto"/>
          <w:sz w:val="24"/>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lang w:val="en-US"/>
        </w:rPr>
      </w:pPr>
      <w:r>
        <w:rPr>
          <w:rFonts w:hint="default" w:ascii="宋体" w:hAnsi="宋体" w:eastAsia="宋体"/>
          <w:snapToGrid/>
          <w:color w:val="auto"/>
          <w:sz w:val="24"/>
          <w:szCs w:val="24"/>
          <w:lang w:eastAsia="zh-CN"/>
        </w:rPr>
        <w:t>投</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标</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人：</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u w:val="single"/>
          <w:lang w:eastAsia="zh-CN"/>
        </w:rPr>
        <w:t>（全称并加盖单位公章）</w:t>
      </w:r>
      <w:r>
        <w:rPr>
          <w:rFonts w:hint="eastAsia" w:ascii="宋体" w:hAnsi="宋体"/>
          <w:snapToGrid/>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rPr>
      </w:pPr>
      <w:r>
        <w:rPr>
          <w:rFonts w:hint="eastAsia" w:ascii="宋体" w:hAnsi="宋体" w:eastAsia="宋体" w:cs="宋体"/>
          <w:b w:val="0"/>
          <w:bCs/>
          <w:color w:val="000000"/>
          <w:kern w:val="0"/>
          <w:sz w:val="24"/>
          <w:szCs w:val="24"/>
          <w:highlight w:val="none"/>
        </w:rPr>
        <w:t>法定代表人或委托</w:t>
      </w:r>
      <w:r>
        <w:rPr>
          <w:rFonts w:hint="eastAsia" w:ascii="宋体" w:hAnsi="宋体" w:eastAsia="宋体" w:cs="宋体"/>
          <w:b w:val="0"/>
          <w:bCs/>
          <w:color w:val="000000"/>
          <w:kern w:val="0"/>
          <w:sz w:val="24"/>
          <w:szCs w:val="24"/>
          <w:highlight w:val="none"/>
          <w:lang w:val="en-US" w:eastAsia="zh-CN"/>
        </w:rPr>
        <w:t>代理</w:t>
      </w:r>
      <w:r>
        <w:rPr>
          <w:rFonts w:hint="eastAsia" w:ascii="宋体" w:hAnsi="宋体" w:eastAsia="宋体" w:cs="宋体"/>
          <w:b w:val="0"/>
          <w:bCs/>
          <w:color w:val="000000"/>
          <w:kern w:val="0"/>
          <w:sz w:val="24"/>
          <w:szCs w:val="24"/>
          <w:highlight w:val="none"/>
        </w:rPr>
        <w:t>人</w:t>
      </w:r>
      <w:r>
        <w:rPr>
          <w:rFonts w:hint="eastAsia" w:ascii="宋体" w:hAnsi="宋体" w:cs="宋体"/>
          <w:b w:val="0"/>
          <w:bCs/>
          <w:color w:val="000000"/>
          <w:kern w:val="0"/>
          <w:sz w:val="24"/>
          <w:szCs w:val="24"/>
          <w:highlight w:val="none"/>
          <w:lang w:eastAsia="zh-CN"/>
        </w:rPr>
        <w:t>（</w:t>
      </w:r>
      <w:r>
        <w:rPr>
          <w:rFonts w:hint="default" w:ascii="宋体" w:hAnsi="宋体" w:eastAsia="宋体"/>
          <w:snapToGrid/>
          <w:color w:val="auto"/>
          <w:sz w:val="24"/>
          <w:szCs w:val="24"/>
          <w:lang w:eastAsia="zh-CN"/>
        </w:rPr>
        <w:t>签字</w:t>
      </w:r>
      <w:r>
        <w:rPr>
          <w:rFonts w:hint="eastAsia" w:ascii="宋体" w:hAnsi="宋体"/>
          <w:snapToGrid/>
          <w:color w:val="auto"/>
          <w:sz w:val="24"/>
          <w:szCs w:val="24"/>
          <w:lang w:eastAsia="zh-CN"/>
        </w:rPr>
        <w:t>）</w:t>
      </w:r>
      <w:r>
        <w:rPr>
          <w:rFonts w:hint="default" w:ascii="宋体" w:hAnsi="宋体" w:eastAsia="宋体"/>
          <w:snapToGrid/>
          <w:color w:val="auto"/>
          <w:sz w:val="24"/>
          <w:szCs w:val="24"/>
          <w:lang w:eastAsia="zh-CN"/>
        </w:rPr>
        <w:t>：</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 xml:space="preserve"> </w:t>
      </w:r>
      <w:r>
        <w:rPr>
          <w:rFonts w:hint="default" w:ascii="宋体" w:hAnsi="宋体" w:eastAsia="宋体"/>
          <w:snapToGrid/>
          <w:color w:val="auto"/>
          <w:sz w:val="24"/>
          <w:szCs w:val="24"/>
          <w:u w:val="single"/>
          <w:lang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eastAsia="宋体"/>
          <w:snapToGrid/>
          <w:color w:val="auto"/>
          <w:sz w:val="24"/>
          <w:szCs w:val="24"/>
          <w:lang w:eastAsia="zh-CN"/>
        </w:rPr>
      </w:pPr>
      <w:r>
        <w:rPr>
          <w:rFonts w:hint="default" w:ascii="宋体" w:hAnsi="宋体" w:eastAsia="宋体"/>
          <w:snapToGrid/>
          <w:color w:val="auto"/>
          <w:sz w:val="24"/>
          <w:szCs w:val="24"/>
          <w:lang w:eastAsia="zh-CN"/>
        </w:rPr>
        <w:t>日期：</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2024</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年</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月</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日</w:t>
      </w:r>
    </w:p>
    <w:p>
      <w:pPr>
        <w:pStyle w:val="5"/>
        <w:spacing w:line="400" w:lineRule="exact"/>
        <w:ind w:firstLine="480" w:firstLineChars="200"/>
        <w:rPr>
          <w:rFonts w:hint="eastAsia" w:hAnsi="宋体" w:cs="宋体"/>
          <w:color w:val="auto"/>
          <w:kern w:val="0"/>
          <w:sz w:val="24"/>
          <w:szCs w:val="24"/>
        </w:rPr>
      </w:pPr>
    </w:p>
    <w:p>
      <w:pPr>
        <w:pStyle w:val="5"/>
        <w:spacing w:line="400" w:lineRule="exact"/>
        <w:ind w:firstLine="480" w:firstLineChars="200"/>
        <w:rPr>
          <w:rFonts w:hint="eastAsia" w:hAnsi="宋体" w:cs="宋体"/>
          <w:color w:val="auto"/>
          <w:kern w:val="0"/>
          <w:sz w:val="24"/>
          <w:szCs w:val="24"/>
        </w:rPr>
      </w:pPr>
    </w:p>
    <w:bookmarkEnd w:id="89"/>
    <w:bookmarkEnd w:id="90"/>
    <w:bookmarkEnd w:id="91"/>
    <w:bookmarkEnd w:id="92"/>
    <w:bookmarkEnd w:id="93"/>
    <w:bookmarkEnd w:id="94"/>
    <w:bookmarkEnd w:id="95"/>
    <w:bookmarkEnd w:id="96"/>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00000" w:csb1="00000000"/>
  </w:font>
  <w:font w:name="Thorndale">
    <w:altName w:val="Times New Roman"/>
    <w:panose1 w:val="02020603050405020304"/>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SSJ-PK7482000002d-Identity-H">
    <w:altName w:val="黑体"/>
    <w:panose1 w:val="00000000000000000000"/>
    <w:charset w:val="86"/>
    <w:family w:val="auto"/>
    <w:pitch w:val="default"/>
    <w:sig w:usb0="00000000" w:usb1="00000000" w:usb2="00000010" w:usb3="00000000" w:csb0="00040000" w:csb1="00000000"/>
  </w:font>
  <w:font w:name="H-SS9-PK74820000032-Identity-H">
    <w:altName w:val="黑体"/>
    <w:panose1 w:val="00000000000000000000"/>
    <w:charset w:val="86"/>
    <w:family w:val="auto"/>
    <w:pitch w:val="default"/>
    <w:sig w:usb0="00000000" w:usb1="00000000" w:usb2="00000010" w:usb3="00000000" w:csb0="00040000" w:csb1="00000000"/>
  </w:font>
  <w:font w:name="O9-PK7484ba-Identity-H">
    <w:altName w:val="黑体"/>
    <w:panose1 w:val="00000000000000000000"/>
    <w:charset w:val="86"/>
    <w:family w:val="auto"/>
    <w:pitch w:val="default"/>
    <w:sig w:usb0="00000000" w:usb1="00000000" w:usb2="00000010" w:usb3="00000000" w:csb0="00040000" w:csb1="00000000"/>
  </w:font>
  <w:font w:name="HTJ-PK74820000034-Identity-H">
    <w:altName w:val="黑体"/>
    <w:panose1 w:val="00000000000000000000"/>
    <w:charset w:val="86"/>
    <w:family w:val="auto"/>
    <w:pitch w:val="default"/>
    <w:sig w:usb0="00000000" w:usb1="00000000" w:usb2="00000010" w:usb3="00000000" w:csb0="00040000" w:csb1="00000000"/>
  </w:font>
  <w:font w:name="H-HT9-PK74820000037-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24"/>
      </w:rPr>
    </w:pPr>
    <w:r>
      <w:fldChar w:fldCharType="begin"/>
    </w:r>
    <w:r>
      <w:rPr>
        <w:rStyle w:val="2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TRFti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ind w:right="-764" w:rightChars="-364"/>
      <w:jc w:val="left"/>
      <w:rPr>
        <w:rFonts w:hint="eastAsia" w:ascii="宋体" w:hAnsi="宋体" w:eastAsia="宋体" w:cs="宋体"/>
        <w:sz w:val="21"/>
        <w:szCs w:val="21"/>
      </w:rPr>
    </w:pPr>
    <w:r>
      <w:rPr>
        <w:rFonts w:hint="eastAsia" w:ascii="宋体" w:hAnsi="宋体" w:eastAsia="宋体" w:cs="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b w:val="0"/>
        <w:bCs w:val="0"/>
        <w:sz w:val="18"/>
        <w:szCs w:val="18"/>
      </w:rPr>
      <w:t>福建省晶</w:t>
    </w:r>
    <w:r>
      <w:rPr>
        <w:rFonts w:hint="eastAsia"/>
        <w:b w:val="0"/>
        <w:bCs w:val="0"/>
        <w:sz w:val="18"/>
        <w:szCs w:val="18"/>
        <w:lang w:eastAsia="zh-CN"/>
      </w:rPr>
      <w:t>浦</w:t>
    </w:r>
    <w:r>
      <w:rPr>
        <w:rFonts w:hint="eastAsia"/>
        <w:b w:val="0"/>
        <w:bCs w:val="0"/>
        <w:sz w:val="18"/>
        <w:szCs w:val="18"/>
      </w:rPr>
      <w:t>轻化有限公司</w:t>
    </w:r>
    <w:r>
      <w:rPr>
        <w:rFonts w:hint="eastAsia"/>
        <w:b w:val="0"/>
        <w:bCs w:val="0"/>
        <w:sz w:val="18"/>
        <w:szCs w:val="18"/>
        <w:lang w:eastAsia="zh-CN"/>
      </w:rPr>
      <w:t>闽盐牌</w:t>
    </w:r>
    <w:r>
      <w:rPr>
        <w:rFonts w:hint="eastAsia" w:ascii="宋体" w:hAnsi="宋体" w:eastAsia="宋体" w:cs="宋体"/>
        <w:color w:val="000000"/>
        <w:sz w:val="18"/>
        <w:szCs w:val="18"/>
        <w:lang w:val="en-US" w:eastAsia="zh-CN"/>
      </w:rPr>
      <w:t>50</w:t>
    </w:r>
    <w:r>
      <w:rPr>
        <w:rFonts w:hint="eastAsia" w:ascii="宋体" w:hAnsi="宋体" w:eastAsia="宋体" w:cs="宋体"/>
        <w:color w:val="000000"/>
        <w:sz w:val="18"/>
        <w:szCs w:val="18"/>
      </w:rPr>
      <w:t>0g</w:t>
    </w:r>
    <w:r>
      <w:rPr>
        <w:rFonts w:hint="eastAsia" w:ascii="宋体" w:hAnsi="宋体" w:eastAsia="宋体" w:cs="宋体"/>
        <w:color w:val="000000"/>
        <w:sz w:val="18"/>
        <w:szCs w:val="18"/>
        <w:lang w:eastAsia="zh-CN"/>
      </w:rPr>
      <w:t>餐饮专用</w:t>
    </w:r>
    <w:r>
      <w:rPr>
        <w:rFonts w:hint="eastAsia" w:ascii="宋体" w:hAnsi="宋体" w:eastAsia="宋体" w:cs="宋体"/>
        <w:color w:val="000000"/>
        <w:sz w:val="18"/>
        <w:szCs w:val="18"/>
        <w:lang w:val="en-US" w:eastAsia="zh-CN"/>
      </w:rPr>
      <w:t>盐和2kg腌制盐</w:t>
    </w:r>
    <w:r>
      <w:rPr>
        <w:rFonts w:hint="eastAsia" w:ascii="宋体" w:hAnsi="宋体" w:eastAsia="宋体" w:cs="宋体"/>
        <w:color w:val="000000"/>
        <w:sz w:val="18"/>
        <w:szCs w:val="18"/>
      </w:rPr>
      <w:t>复合膜</w:t>
    </w:r>
    <w:r>
      <w:rPr>
        <w:rFonts w:hint="eastAsia" w:ascii="宋体" w:hAnsi="宋体" w:eastAsia="宋体" w:cs="宋体"/>
        <w:b w:val="0"/>
        <w:bCs w:val="0"/>
        <w:sz w:val="18"/>
        <w:szCs w:val="18"/>
      </w:rPr>
      <w:t>采购询价文件</w:t>
    </w:r>
    <w:r>
      <w:rPr>
        <w:rFonts w:hint="eastAsia" w:ascii="宋体" w:hAnsi="宋体" w:eastAsia="宋体" w:cs="宋体"/>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8"/>
    <w:multiLevelType w:val="multilevel"/>
    <w:tmpl w:val="00000018"/>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A"/>
    <w:multiLevelType w:val="multilevel"/>
    <w:tmpl w:val="0000001A"/>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3F0875"/>
    <w:multiLevelType w:val="singleLevel"/>
    <w:tmpl w:val="0F3F0875"/>
    <w:lvl w:ilvl="0" w:tentative="0">
      <w:start w:val="1"/>
      <w:numFmt w:val="japaneseCounting"/>
      <w:lvlText w:val="%1、"/>
      <w:lvlJc w:val="left"/>
      <w:pPr>
        <w:tabs>
          <w:tab w:val="left" w:pos="1125"/>
        </w:tabs>
        <w:ind w:left="1125" w:hanging="570"/>
      </w:pPr>
      <w:rPr>
        <w:rFonts w:hint="eastAsia"/>
      </w:rPr>
    </w:lvl>
  </w:abstractNum>
  <w:abstractNum w:abstractNumId="4">
    <w:nsid w:val="28020941"/>
    <w:multiLevelType w:val="multilevel"/>
    <w:tmpl w:val="28020941"/>
    <w:lvl w:ilvl="0" w:tentative="0">
      <w:start w:val="1"/>
      <w:numFmt w:val="decimal"/>
      <w:pStyle w:val="2"/>
      <w:isLgl/>
      <w:lvlText w:val="%1."/>
      <w:lvlJc w:val="left"/>
      <w:pPr>
        <w:tabs>
          <w:tab w:val="left" w:pos="425"/>
        </w:tabs>
        <w:ind w:left="425" w:hanging="425"/>
      </w:pPr>
      <w:rPr>
        <w:rFonts w:hint="eastAsia"/>
        <w:sz w:val="24"/>
        <w:szCs w:val="24"/>
      </w:rPr>
    </w:lvl>
    <w:lvl w:ilvl="1" w:tentative="0">
      <w:start w:val="1"/>
      <w:numFmt w:val="decimal"/>
      <w:pStyle w:val="3"/>
      <w:lvlText w:val="%1.%2."/>
      <w:lvlJc w:val="left"/>
      <w:pPr>
        <w:tabs>
          <w:tab w:val="left" w:pos="567"/>
        </w:tabs>
        <w:ind w:left="567" w:hanging="567"/>
      </w:pPr>
      <w:rPr>
        <w:rFonts w:hint="eastAsia"/>
        <w:b/>
        <w:i w:val="0"/>
        <w:sz w:val="30"/>
      </w:rPr>
    </w:lvl>
    <w:lvl w:ilvl="2" w:tentative="0">
      <w:start w:val="1"/>
      <w:numFmt w:val="decimal"/>
      <w:lvlText w:val="%1.%2.%3."/>
      <w:lvlJc w:val="left"/>
      <w:pPr>
        <w:tabs>
          <w:tab w:val="left" w:pos="709"/>
        </w:tabs>
        <w:ind w:left="709" w:hanging="709"/>
      </w:pPr>
      <w:rPr>
        <w:rFonts w:hint="eastAsia"/>
        <w:b/>
        <w:i w:val="0"/>
        <w:sz w:val="28"/>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31BF3A17"/>
    <w:multiLevelType w:val="multilevel"/>
    <w:tmpl w:val="31BF3A17"/>
    <w:lvl w:ilvl="0" w:tentative="0">
      <w:start w:val="1"/>
      <w:numFmt w:val="japaneseCounting"/>
      <w:lvlText w:val="第%1章"/>
      <w:lvlJc w:val="left"/>
      <w:pPr>
        <w:ind w:left="1650" w:hanging="108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15561"/>
    <w:rsid w:val="004D6D9B"/>
    <w:rsid w:val="007949DE"/>
    <w:rsid w:val="01B6599D"/>
    <w:rsid w:val="023B2AFC"/>
    <w:rsid w:val="035F31EB"/>
    <w:rsid w:val="03643298"/>
    <w:rsid w:val="03765A89"/>
    <w:rsid w:val="04656760"/>
    <w:rsid w:val="04811EF5"/>
    <w:rsid w:val="04865F1B"/>
    <w:rsid w:val="04E77680"/>
    <w:rsid w:val="05474B9B"/>
    <w:rsid w:val="060C4319"/>
    <w:rsid w:val="073038CA"/>
    <w:rsid w:val="07860A1C"/>
    <w:rsid w:val="07931456"/>
    <w:rsid w:val="07B44D0D"/>
    <w:rsid w:val="07B6183E"/>
    <w:rsid w:val="081D5873"/>
    <w:rsid w:val="081E57A8"/>
    <w:rsid w:val="088A4C65"/>
    <w:rsid w:val="088C5030"/>
    <w:rsid w:val="098B4CC4"/>
    <w:rsid w:val="09E460EE"/>
    <w:rsid w:val="09F82895"/>
    <w:rsid w:val="0A050431"/>
    <w:rsid w:val="0AB34DA5"/>
    <w:rsid w:val="0AD64028"/>
    <w:rsid w:val="0B98590F"/>
    <w:rsid w:val="0BB03826"/>
    <w:rsid w:val="0BB868C4"/>
    <w:rsid w:val="0BCE647B"/>
    <w:rsid w:val="0C1C3C1F"/>
    <w:rsid w:val="0D1C1DD0"/>
    <w:rsid w:val="0D441A3C"/>
    <w:rsid w:val="0D456AFD"/>
    <w:rsid w:val="0E1C3D46"/>
    <w:rsid w:val="0E3A31ED"/>
    <w:rsid w:val="0E6F229E"/>
    <w:rsid w:val="0EF21B87"/>
    <w:rsid w:val="0F5C49B6"/>
    <w:rsid w:val="10814D64"/>
    <w:rsid w:val="108B33FA"/>
    <w:rsid w:val="10A12E99"/>
    <w:rsid w:val="10D42ED5"/>
    <w:rsid w:val="11032D83"/>
    <w:rsid w:val="113F27C4"/>
    <w:rsid w:val="11F44851"/>
    <w:rsid w:val="11F52345"/>
    <w:rsid w:val="11F84237"/>
    <w:rsid w:val="1322572F"/>
    <w:rsid w:val="13244015"/>
    <w:rsid w:val="13835AA2"/>
    <w:rsid w:val="13E47001"/>
    <w:rsid w:val="18835EC0"/>
    <w:rsid w:val="1A4A2138"/>
    <w:rsid w:val="1ACA0B93"/>
    <w:rsid w:val="1B0431EE"/>
    <w:rsid w:val="1B6F2DC5"/>
    <w:rsid w:val="1C274FD1"/>
    <w:rsid w:val="1C2F713F"/>
    <w:rsid w:val="1C9D0F35"/>
    <w:rsid w:val="1CE62AFA"/>
    <w:rsid w:val="1D226ED6"/>
    <w:rsid w:val="1D812687"/>
    <w:rsid w:val="1DA65053"/>
    <w:rsid w:val="1DFB57C9"/>
    <w:rsid w:val="1DFC44AE"/>
    <w:rsid w:val="1E1D6685"/>
    <w:rsid w:val="1E4E7213"/>
    <w:rsid w:val="1F7A5B3A"/>
    <w:rsid w:val="1F9B082E"/>
    <w:rsid w:val="201E4241"/>
    <w:rsid w:val="2053446D"/>
    <w:rsid w:val="21794CE2"/>
    <w:rsid w:val="220861AE"/>
    <w:rsid w:val="223631C6"/>
    <w:rsid w:val="225F0EFB"/>
    <w:rsid w:val="227C3E75"/>
    <w:rsid w:val="231E5247"/>
    <w:rsid w:val="233601A4"/>
    <w:rsid w:val="23B50C57"/>
    <w:rsid w:val="24A43BA0"/>
    <w:rsid w:val="24F2177E"/>
    <w:rsid w:val="259D2D82"/>
    <w:rsid w:val="2669315F"/>
    <w:rsid w:val="27B4563D"/>
    <w:rsid w:val="28AB573B"/>
    <w:rsid w:val="28D50E52"/>
    <w:rsid w:val="28F83638"/>
    <w:rsid w:val="298B5AA6"/>
    <w:rsid w:val="2A4D6571"/>
    <w:rsid w:val="2ABD0763"/>
    <w:rsid w:val="2AD47E5D"/>
    <w:rsid w:val="2B2D606B"/>
    <w:rsid w:val="2B6174EC"/>
    <w:rsid w:val="2BB54A6B"/>
    <w:rsid w:val="2BCE387A"/>
    <w:rsid w:val="2BDB6636"/>
    <w:rsid w:val="2C434FF0"/>
    <w:rsid w:val="2D44332F"/>
    <w:rsid w:val="2DC366EC"/>
    <w:rsid w:val="2DD14996"/>
    <w:rsid w:val="2E93312D"/>
    <w:rsid w:val="2EA1609E"/>
    <w:rsid w:val="2EC12A20"/>
    <w:rsid w:val="2FB339F6"/>
    <w:rsid w:val="30162B97"/>
    <w:rsid w:val="30404332"/>
    <w:rsid w:val="308767BC"/>
    <w:rsid w:val="309F2020"/>
    <w:rsid w:val="32593FC4"/>
    <w:rsid w:val="32786166"/>
    <w:rsid w:val="333D5A45"/>
    <w:rsid w:val="33762623"/>
    <w:rsid w:val="33E178FA"/>
    <w:rsid w:val="33E3553C"/>
    <w:rsid w:val="34057583"/>
    <w:rsid w:val="34AC6D41"/>
    <w:rsid w:val="351C6BCD"/>
    <w:rsid w:val="35405438"/>
    <w:rsid w:val="35906E3A"/>
    <w:rsid w:val="359E007A"/>
    <w:rsid w:val="36AE43D2"/>
    <w:rsid w:val="36C27BFC"/>
    <w:rsid w:val="36F837F7"/>
    <w:rsid w:val="371A7600"/>
    <w:rsid w:val="37986A3C"/>
    <w:rsid w:val="37DE63DD"/>
    <w:rsid w:val="38C778D7"/>
    <w:rsid w:val="38EB788E"/>
    <w:rsid w:val="39CF5955"/>
    <w:rsid w:val="39FE7FD7"/>
    <w:rsid w:val="3A104F42"/>
    <w:rsid w:val="3A4E6FE7"/>
    <w:rsid w:val="3AAE705D"/>
    <w:rsid w:val="3AE33687"/>
    <w:rsid w:val="3B833832"/>
    <w:rsid w:val="3BB14396"/>
    <w:rsid w:val="3BB15099"/>
    <w:rsid w:val="3BD53500"/>
    <w:rsid w:val="3BF26D46"/>
    <w:rsid w:val="3BF73EEF"/>
    <w:rsid w:val="3C0B1947"/>
    <w:rsid w:val="3C987145"/>
    <w:rsid w:val="3CE55132"/>
    <w:rsid w:val="3D6174B2"/>
    <w:rsid w:val="3D6E04C1"/>
    <w:rsid w:val="3E8816B1"/>
    <w:rsid w:val="4045434A"/>
    <w:rsid w:val="40AC3604"/>
    <w:rsid w:val="412D7DE4"/>
    <w:rsid w:val="41543AE7"/>
    <w:rsid w:val="432243D8"/>
    <w:rsid w:val="43972A39"/>
    <w:rsid w:val="439A53DC"/>
    <w:rsid w:val="43F47C9C"/>
    <w:rsid w:val="444B2EAA"/>
    <w:rsid w:val="44605A2C"/>
    <w:rsid w:val="458C18A0"/>
    <w:rsid w:val="45912C6B"/>
    <w:rsid w:val="459958C5"/>
    <w:rsid w:val="47604D6E"/>
    <w:rsid w:val="47693029"/>
    <w:rsid w:val="47BA4E75"/>
    <w:rsid w:val="480B10C3"/>
    <w:rsid w:val="48AF74EE"/>
    <w:rsid w:val="48C413E6"/>
    <w:rsid w:val="49757DE9"/>
    <w:rsid w:val="4A833D3B"/>
    <w:rsid w:val="4AAC3BEC"/>
    <w:rsid w:val="4AB730C6"/>
    <w:rsid w:val="4ADD3985"/>
    <w:rsid w:val="4AEA094E"/>
    <w:rsid w:val="4AFB244D"/>
    <w:rsid w:val="4B472385"/>
    <w:rsid w:val="4B586B6D"/>
    <w:rsid w:val="4BE1475E"/>
    <w:rsid w:val="4BFE097F"/>
    <w:rsid w:val="4C2A00DB"/>
    <w:rsid w:val="4CE12913"/>
    <w:rsid w:val="4CEF1F9C"/>
    <w:rsid w:val="4D0248B2"/>
    <w:rsid w:val="4D8E16FD"/>
    <w:rsid w:val="4D9870E7"/>
    <w:rsid w:val="4E040BF4"/>
    <w:rsid w:val="4E7C741E"/>
    <w:rsid w:val="4ECD77CA"/>
    <w:rsid w:val="4F1375CA"/>
    <w:rsid w:val="4F781129"/>
    <w:rsid w:val="51007420"/>
    <w:rsid w:val="51215561"/>
    <w:rsid w:val="51EB0AC5"/>
    <w:rsid w:val="52693130"/>
    <w:rsid w:val="535726B3"/>
    <w:rsid w:val="53A9537C"/>
    <w:rsid w:val="53BB741B"/>
    <w:rsid w:val="5458326A"/>
    <w:rsid w:val="545D5952"/>
    <w:rsid w:val="54AA2FA2"/>
    <w:rsid w:val="54F22231"/>
    <w:rsid w:val="550C1C0C"/>
    <w:rsid w:val="55211969"/>
    <w:rsid w:val="55CB78A6"/>
    <w:rsid w:val="56146741"/>
    <w:rsid w:val="56215BBD"/>
    <w:rsid w:val="567112D5"/>
    <w:rsid w:val="567A55AD"/>
    <w:rsid w:val="56F6746E"/>
    <w:rsid w:val="57BC6FCD"/>
    <w:rsid w:val="57D029E0"/>
    <w:rsid w:val="57D50289"/>
    <w:rsid w:val="57EB3783"/>
    <w:rsid w:val="58923E30"/>
    <w:rsid w:val="591E48D1"/>
    <w:rsid w:val="59C047C2"/>
    <w:rsid w:val="5A230A7F"/>
    <w:rsid w:val="5AA052BE"/>
    <w:rsid w:val="5B1D2573"/>
    <w:rsid w:val="5BBA702D"/>
    <w:rsid w:val="5BC344EB"/>
    <w:rsid w:val="5DD85B35"/>
    <w:rsid w:val="5EB54E98"/>
    <w:rsid w:val="5EC833BE"/>
    <w:rsid w:val="5F5371D6"/>
    <w:rsid w:val="5F7F5BC9"/>
    <w:rsid w:val="5FD623F5"/>
    <w:rsid w:val="5FF4420F"/>
    <w:rsid w:val="60140BC2"/>
    <w:rsid w:val="60890B18"/>
    <w:rsid w:val="61113F96"/>
    <w:rsid w:val="61881034"/>
    <w:rsid w:val="6199469E"/>
    <w:rsid w:val="620A255F"/>
    <w:rsid w:val="62354B71"/>
    <w:rsid w:val="62617EBB"/>
    <w:rsid w:val="62B9301F"/>
    <w:rsid w:val="63011008"/>
    <w:rsid w:val="63F2458C"/>
    <w:rsid w:val="64A91EAA"/>
    <w:rsid w:val="64E33BD5"/>
    <w:rsid w:val="65451723"/>
    <w:rsid w:val="65565F5B"/>
    <w:rsid w:val="65E05E54"/>
    <w:rsid w:val="65F32544"/>
    <w:rsid w:val="6636514C"/>
    <w:rsid w:val="665A07BE"/>
    <w:rsid w:val="673C6E74"/>
    <w:rsid w:val="676A191E"/>
    <w:rsid w:val="677D6DD7"/>
    <w:rsid w:val="683313D3"/>
    <w:rsid w:val="684868C5"/>
    <w:rsid w:val="687913EB"/>
    <w:rsid w:val="68D8789D"/>
    <w:rsid w:val="691F6411"/>
    <w:rsid w:val="6935400F"/>
    <w:rsid w:val="69B218C0"/>
    <w:rsid w:val="6A152CEC"/>
    <w:rsid w:val="6A585C24"/>
    <w:rsid w:val="6A731375"/>
    <w:rsid w:val="6A743396"/>
    <w:rsid w:val="6AC460DD"/>
    <w:rsid w:val="6B5069D6"/>
    <w:rsid w:val="6B6E1C17"/>
    <w:rsid w:val="6B723ACA"/>
    <w:rsid w:val="6BDE5874"/>
    <w:rsid w:val="6BFB1767"/>
    <w:rsid w:val="6C564BA6"/>
    <w:rsid w:val="6C8764FF"/>
    <w:rsid w:val="6C9F376B"/>
    <w:rsid w:val="6D713023"/>
    <w:rsid w:val="6DA14088"/>
    <w:rsid w:val="6DD16760"/>
    <w:rsid w:val="6DF04A2C"/>
    <w:rsid w:val="6E764F78"/>
    <w:rsid w:val="6EB24030"/>
    <w:rsid w:val="6ECB4B08"/>
    <w:rsid w:val="6F15797D"/>
    <w:rsid w:val="6FA25096"/>
    <w:rsid w:val="71736568"/>
    <w:rsid w:val="719156E7"/>
    <w:rsid w:val="71A30EEA"/>
    <w:rsid w:val="71B9468C"/>
    <w:rsid w:val="72912BBC"/>
    <w:rsid w:val="72CA1492"/>
    <w:rsid w:val="73076E41"/>
    <w:rsid w:val="732108D4"/>
    <w:rsid w:val="73216F59"/>
    <w:rsid w:val="736213D0"/>
    <w:rsid w:val="73D70546"/>
    <w:rsid w:val="74004C79"/>
    <w:rsid w:val="74D3518E"/>
    <w:rsid w:val="74E16DAD"/>
    <w:rsid w:val="752D1C71"/>
    <w:rsid w:val="755240ED"/>
    <w:rsid w:val="7562746C"/>
    <w:rsid w:val="75B577F2"/>
    <w:rsid w:val="75B63E8B"/>
    <w:rsid w:val="75CA1294"/>
    <w:rsid w:val="76433DA3"/>
    <w:rsid w:val="76A84BC7"/>
    <w:rsid w:val="76F40A6B"/>
    <w:rsid w:val="771B6317"/>
    <w:rsid w:val="774617A6"/>
    <w:rsid w:val="779F33D6"/>
    <w:rsid w:val="77C64219"/>
    <w:rsid w:val="780B228E"/>
    <w:rsid w:val="7855089E"/>
    <w:rsid w:val="787A651B"/>
    <w:rsid w:val="79A1116F"/>
    <w:rsid w:val="79D20FE3"/>
    <w:rsid w:val="7AC11BD7"/>
    <w:rsid w:val="7C0700AB"/>
    <w:rsid w:val="7C1E6747"/>
    <w:rsid w:val="7C622AF4"/>
    <w:rsid w:val="7CDC6896"/>
    <w:rsid w:val="7D476334"/>
    <w:rsid w:val="7D684737"/>
    <w:rsid w:val="7D9B679E"/>
    <w:rsid w:val="7F8D194E"/>
    <w:rsid w:val="7FB615A5"/>
    <w:rsid w:val="7FB87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3">
    <w:name w:val="heading 2"/>
    <w:basedOn w:val="1"/>
    <w:next w:val="1"/>
    <w:qFormat/>
    <w:uiPriority w:val="0"/>
    <w:pPr>
      <w:keepNext/>
      <w:keepLines/>
      <w:numPr>
        <w:ilvl w:val="1"/>
        <w:numId w:val="1"/>
      </w:numPr>
      <w:tabs>
        <w:tab w:val="left" w:pos="425"/>
      </w:tabs>
      <w:spacing w:before="260" w:after="260" w:line="415" w:lineRule="auto"/>
      <w:jc w:val="center"/>
      <w:outlineLvl w:val="1"/>
    </w:pPr>
    <w:rPr>
      <w:rFonts w:ascii="CG Times" w:hAnsi="CG Times"/>
      <w:b/>
      <w:sz w:val="30"/>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line="380" w:lineRule="exact"/>
    </w:pPr>
    <w:rPr>
      <w:sz w:val="24"/>
    </w:rPr>
  </w:style>
  <w:style w:type="paragraph" w:styleId="5">
    <w:name w:val="Plain Text"/>
    <w:basedOn w:val="1"/>
    <w:qFormat/>
    <w:uiPriority w:val="0"/>
    <w:rPr>
      <w:rFonts w:ascii="Thorndale" w:hAnsi="Calibri"/>
      <w:szCs w:val="20"/>
    </w:rPr>
  </w:style>
  <w:style w:type="paragraph" w:styleId="6">
    <w:name w:val="Date"/>
    <w:basedOn w:val="1"/>
    <w:next w:val="1"/>
    <w:qFormat/>
    <w:uiPriority w:val="0"/>
    <w:rPr>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9231"/>
      </w:tabs>
      <w:spacing w:line="600" w:lineRule="exact"/>
      <w:jc w:val="center"/>
    </w:pPr>
    <w:rPr>
      <w:rFonts w:ascii="宋体" w:hAnsi="宋体"/>
      <w:bCs/>
      <w:caps/>
      <w:sz w:val="24"/>
    </w:rPr>
  </w:style>
  <w:style w:type="paragraph" w:styleId="10">
    <w:name w:val="toc 2"/>
    <w:basedOn w:val="1"/>
    <w:next w:val="1"/>
    <w:qFormat/>
    <w:uiPriority w:val="0"/>
    <w:pPr>
      <w:tabs>
        <w:tab w:val="right" w:leader="dot" w:pos="9231"/>
      </w:tabs>
      <w:spacing w:line="600" w:lineRule="exact"/>
      <w:ind w:left="422" w:leftChars="200"/>
    </w:pPr>
    <w:rPr>
      <w:rFonts w:ascii="宋体" w:hAnsi="宋体"/>
      <w:sz w:val="24"/>
    </w:rPr>
  </w:style>
  <w:style w:type="paragraph" w:styleId="11">
    <w:name w:val="Normal (Web)"/>
    <w:basedOn w:val="1"/>
    <w:qFormat/>
    <w:uiPriority w:val="0"/>
    <w:pPr>
      <w:jc w:val="left"/>
    </w:pPr>
    <w:rPr>
      <w:rFonts w:ascii="Calibri" w:hAnsi="Calibri"/>
      <w:kern w:val="0"/>
      <w:sz w:val="24"/>
    </w:rPr>
  </w:style>
  <w:style w:type="character" w:styleId="13">
    <w:name w:val="Hyperlink"/>
    <w:qFormat/>
    <w:uiPriority w:val="0"/>
    <w:rPr>
      <w:color w:val="0000FF"/>
      <w:u w:val="single"/>
    </w:rPr>
  </w:style>
  <w:style w:type="paragraph" w:customStyle="1" w:styleId="15">
    <w:name w:val="正文缩进1"/>
    <w:basedOn w:val="1"/>
    <w:qFormat/>
    <w:uiPriority w:val="0"/>
    <w:pPr>
      <w:ind w:firstLine="420"/>
    </w:pPr>
  </w:style>
  <w:style w:type="paragraph" w:customStyle="1" w:styleId="16">
    <w:name w:val="纯文本1"/>
    <w:basedOn w:val="1"/>
    <w:qFormat/>
    <w:uiPriority w:val="0"/>
    <w:rPr>
      <w:rFonts w:ascii="宋体" w:hAnsi="Courier New"/>
    </w:rPr>
  </w:style>
  <w:style w:type="paragraph" w:customStyle="1" w:styleId="17">
    <w:name w:val="列表编号 51"/>
    <w:basedOn w:val="1"/>
    <w:qFormat/>
    <w:uiPriority w:val="0"/>
    <w:pPr>
      <w:tabs>
        <w:tab w:val="left" w:pos="1005"/>
      </w:tabs>
      <w:ind w:left="1005" w:hanging="435"/>
    </w:pPr>
  </w:style>
  <w:style w:type="paragraph" w:customStyle="1" w:styleId="18">
    <w:name w:val="p0_0"/>
    <w:basedOn w:val="1"/>
    <w:qFormat/>
    <w:uiPriority w:val="0"/>
    <w:pPr>
      <w:widowControl/>
    </w:pPr>
    <w:rPr>
      <w:kern w:val="0"/>
      <w:szCs w:val="21"/>
    </w:rPr>
  </w:style>
  <w:style w:type="paragraph" w:customStyle="1" w:styleId="19">
    <w:name w:val="正文文本缩进 31"/>
    <w:basedOn w:val="1"/>
    <w:qFormat/>
    <w:uiPriority w:val="0"/>
    <w:pPr>
      <w:spacing w:after="120"/>
      <w:ind w:left="420" w:leftChars="200"/>
    </w:pPr>
    <w:rPr>
      <w:sz w:val="16"/>
      <w:szCs w:val="16"/>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缩进111"/>
    <w:basedOn w:val="1"/>
    <w:qFormat/>
    <w:uiPriority w:val="0"/>
    <w:pPr>
      <w:adjustRightInd w:val="0"/>
      <w:spacing w:line="360" w:lineRule="auto"/>
      <w:ind w:firstLine="420"/>
    </w:pPr>
    <w:rPr>
      <w:rFonts w:hint="eastAsia" w:ascii="宋体" w:hAnsi="Arial"/>
      <w:kern w:val="0"/>
      <w:sz w:val="24"/>
      <w:szCs w:val="20"/>
    </w:rPr>
  </w:style>
  <w:style w:type="paragraph" w:customStyle="1" w:styleId="23">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character" w:customStyle="1" w:styleId="24">
    <w:name w:val="页码1"/>
    <w:basedOn w:val="12"/>
    <w:qFormat/>
    <w:uiPriority w:val="0"/>
  </w:style>
  <w:style w:type="paragraph" w:customStyle="1" w:styleId="25">
    <w:name w:val="段"/>
    <w:qFormat/>
    <w:uiPriority w:val="0"/>
    <w:pPr>
      <w:autoSpaceDE w:val="0"/>
      <w:autoSpaceDN w:val="0"/>
      <w:spacing w:line="360" w:lineRule="auto"/>
      <w:ind w:left="100" w:leftChars="100" w:firstLine="200" w:firstLineChars="200"/>
      <w:jc w:val="both"/>
    </w:pPr>
    <w:rPr>
      <w:rFonts w:ascii="Thorndale" w:hAnsi="Cambria" w:eastAsia="宋体" w:cs="Cambria"/>
      <w:sz w:val="21"/>
      <w:lang w:val="en-US" w:eastAsia="zh-CN" w:bidi="ar-SA"/>
    </w:rPr>
  </w:style>
  <w:style w:type="character" w:customStyle="1" w:styleId="26">
    <w:name w:val="unnamed11"/>
    <w:basedOn w:val="12"/>
    <w:qFormat/>
    <w:uiPriority w:val="0"/>
    <w:rPr>
      <w:sz w:val="21"/>
      <w:szCs w:val="21"/>
    </w:rPr>
  </w:style>
  <w:style w:type="paragraph" w:customStyle="1" w:styleId="27">
    <w:name w:val="新正文"/>
    <w:basedOn w:val="1"/>
    <w:qFormat/>
    <w:uiPriority w:val="0"/>
    <w:pPr>
      <w:spacing w:after="120" w:afterLines="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福建省晶浦轻化有限公司</Company>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2019-03-17T07:37:00Z</dcterms:created>
  <dc:creator>林耀珍</dc:creator>
  <cp:lastModifiedBy>Lenovo</cp:lastModifiedBy>
  <cp:lastPrinted>2021-06-01T08:23:00Z</cp:lastPrinted>
  <dcterms:modified xsi:type="dcterms:W3CDTF">2024-04-23T00:39:09Z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